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A8DC2A" w14:textId="77777777" w:rsidR="00C740E6" w:rsidRDefault="00C740E6">
      <w:pPr>
        <w:jc w:val="center"/>
        <w:rPr>
          <w:b/>
          <w:sz w:val="72"/>
          <w:szCs w:val="72"/>
        </w:rPr>
      </w:pPr>
    </w:p>
    <w:p w14:paraId="2312EC16" w14:textId="77777777" w:rsidR="00C740E6" w:rsidRDefault="00C740E6">
      <w:pPr>
        <w:jc w:val="center"/>
        <w:rPr>
          <w:b/>
          <w:sz w:val="72"/>
          <w:szCs w:val="72"/>
        </w:rPr>
      </w:pPr>
    </w:p>
    <w:p w14:paraId="27F7BDA5" w14:textId="77777777" w:rsidR="00C740E6" w:rsidRDefault="00000000">
      <w:pPr>
        <w:jc w:val="center"/>
        <w:rPr>
          <w:rFonts w:ascii="华文中宋" w:eastAsia="华文中宋" w:hAnsi="华文中宋"/>
          <w:b/>
          <w:sz w:val="56"/>
          <w:szCs w:val="56"/>
        </w:rPr>
      </w:pPr>
      <w:r>
        <w:rPr>
          <w:rFonts w:ascii="华文中宋" w:eastAsia="华文中宋" w:hAnsi="华文中宋" w:hint="eastAsia"/>
          <w:b/>
          <w:sz w:val="56"/>
          <w:szCs w:val="56"/>
        </w:rPr>
        <w:t xml:space="preserve"> 品牌运营推广服务</w:t>
      </w:r>
    </w:p>
    <w:p w14:paraId="66332F84" w14:textId="77777777" w:rsidR="00C740E6" w:rsidRDefault="00000000">
      <w:pPr>
        <w:jc w:val="center"/>
        <w:rPr>
          <w:rFonts w:ascii="华文中宋" w:eastAsia="华文中宋" w:hAnsi="华文中宋"/>
          <w:b/>
          <w:sz w:val="56"/>
          <w:szCs w:val="56"/>
        </w:rPr>
      </w:pPr>
      <w:r>
        <w:rPr>
          <w:rFonts w:ascii="华文中宋" w:eastAsia="华文中宋" w:hAnsi="华文中宋" w:hint="eastAsia"/>
          <w:b/>
          <w:sz w:val="56"/>
          <w:szCs w:val="56"/>
        </w:rPr>
        <w:t>项目需求</w:t>
      </w:r>
    </w:p>
    <w:p w14:paraId="54B2CD38" w14:textId="77777777" w:rsidR="00C740E6" w:rsidRDefault="00C740E6">
      <w:pPr>
        <w:jc w:val="center"/>
        <w:rPr>
          <w:rFonts w:ascii="华文中宋" w:eastAsia="华文中宋" w:hAnsi="华文中宋"/>
          <w:b/>
          <w:sz w:val="72"/>
          <w:szCs w:val="72"/>
        </w:rPr>
      </w:pPr>
    </w:p>
    <w:p w14:paraId="6A77B741" w14:textId="77777777" w:rsidR="00C740E6" w:rsidRDefault="00C740E6">
      <w:pPr>
        <w:jc w:val="center"/>
        <w:rPr>
          <w:rFonts w:ascii="华文中宋" w:eastAsia="华文中宋" w:hAnsi="华文中宋"/>
          <w:b/>
          <w:sz w:val="36"/>
          <w:szCs w:val="36"/>
        </w:rPr>
      </w:pPr>
    </w:p>
    <w:p w14:paraId="0DBE379F" w14:textId="77777777" w:rsidR="00C740E6" w:rsidRDefault="00C740E6">
      <w:pPr>
        <w:pStyle w:val="6"/>
        <w:numPr>
          <w:ilvl w:val="5"/>
          <w:numId w:val="0"/>
        </w:numPr>
      </w:pPr>
    </w:p>
    <w:p w14:paraId="55687DAA" w14:textId="77777777" w:rsidR="00C740E6" w:rsidRDefault="00C740E6"/>
    <w:p w14:paraId="24A9D7B9" w14:textId="77777777" w:rsidR="00C740E6" w:rsidRDefault="00000000">
      <w:pPr>
        <w:jc w:val="center"/>
        <w:rPr>
          <w:rFonts w:ascii="华文中宋" w:eastAsia="华文中宋" w:hAnsi="华文中宋"/>
          <w:b/>
          <w:sz w:val="36"/>
          <w:szCs w:val="36"/>
        </w:rPr>
      </w:pPr>
      <w:r>
        <w:rPr>
          <w:rFonts w:ascii="华文中宋" w:eastAsia="华文中宋" w:hAnsi="华文中宋" w:hint="eastAsia"/>
          <w:b/>
          <w:sz w:val="36"/>
          <w:szCs w:val="36"/>
        </w:rPr>
        <w:t>上海教育软件发展有限公司</w:t>
      </w:r>
    </w:p>
    <w:p w14:paraId="22C59C71" w14:textId="77777777" w:rsidR="00C740E6" w:rsidRDefault="00C740E6">
      <w:pPr>
        <w:jc w:val="center"/>
        <w:rPr>
          <w:rFonts w:ascii="华文中宋" w:eastAsia="华文中宋" w:hAnsi="华文中宋"/>
          <w:b/>
          <w:sz w:val="36"/>
          <w:szCs w:val="36"/>
        </w:rPr>
      </w:pPr>
    </w:p>
    <w:p w14:paraId="120F526D" w14:textId="77777777" w:rsidR="00C740E6" w:rsidRDefault="00C740E6">
      <w:pPr>
        <w:jc w:val="center"/>
        <w:rPr>
          <w:rFonts w:ascii="华文中宋" w:eastAsia="华文中宋" w:hAnsi="华文中宋"/>
          <w:b/>
          <w:sz w:val="36"/>
          <w:szCs w:val="36"/>
        </w:rPr>
      </w:pPr>
    </w:p>
    <w:p w14:paraId="70D9DBFD" w14:textId="77777777" w:rsidR="00C740E6" w:rsidRDefault="00000000">
      <w:pPr>
        <w:jc w:val="center"/>
        <w:rPr>
          <w:rFonts w:ascii="华文中宋" w:eastAsia="华文中宋" w:hAnsi="华文中宋"/>
          <w:b/>
          <w:sz w:val="36"/>
          <w:szCs w:val="36"/>
        </w:rPr>
      </w:pPr>
      <w:r>
        <w:rPr>
          <w:rFonts w:ascii="华文中宋" w:eastAsia="华文中宋" w:hAnsi="华文中宋" w:hint="eastAsia"/>
          <w:b/>
          <w:sz w:val="36"/>
          <w:szCs w:val="36"/>
        </w:rPr>
        <w:t>2023年</w:t>
      </w:r>
    </w:p>
    <w:p w14:paraId="70D9622F" w14:textId="77777777" w:rsidR="00C740E6" w:rsidRDefault="00000000">
      <w:pPr>
        <w:widowControl/>
        <w:rPr>
          <w:b/>
          <w:sz w:val="72"/>
          <w:szCs w:val="72"/>
        </w:rPr>
      </w:pPr>
      <w:r>
        <w:rPr>
          <w:b/>
          <w:sz w:val="72"/>
          <w:szCs w:val="72"/>
        </w:rPr>
        <w:br w:type="page"/>
      </w:r>
    </w:p>
    <w:p w14:paraId="5E9886DB" w14:textId="77777777" w:rsidR="00C740E6" w:rsidRDefault="00000000">
      <w:pPr>
        <w:pStyle w:val="1"/>
        <w:numPr>
          <w:ilvl w:val="0"/>
          <w:numId w:val="4"/>
        </w:numPr>
        <w:rPr>
          <w:rFonts w:ascii="宋体" w:hAnsi="宋体" w:cs="宋体"/>
        </w:rPr>
      </w:pPr>
      <w:r>
        <w:rPr>
          <w:rFonts w:ascii="宋体" w:hAnsi="宋体" w:cs="宋体" w:hint="eastAsia"/>
        </w:rPr>
        <w:lastRenderedPageBreak/>
        <w:t>项目概述</w:t>
      </w:r>
    </w:p>
    <w:p w14:paraId="1C7A5B0C" w14:textId="77777777" w:rsidR="00C740E6" w:rsidRDefault="00000000">
      <w:pPr>
        <w:pStyle w:val="2"/>
        <w:rPr>
          <w:rFonts w:ascii="宋体" w:hAnsi="宋体" w:cs="宋体"/>
        </w:rPr>
      </w:pPr>
      <w:r>
        <w:rPr>
          <w:rFonts w:ascii="宋体" w:hAnsi="宋体" w:cs="宋体" w:hint="eastAsia"/>
        </w:rPr>
        <w:t>项目名称</w:t>
      </w:r>
    </w:p>
    <w:p w14:paraId="1D03ACE2" w14:textId="77777777" w:rsidR="00C740E6" w:rsidRDefault="00000000">
      <w:pPr>
        <w:ind w:firstLineChars="200" w:firstLine="480"/>
        <w:rPr>
          <w:rFonts w:ascii="宋体" w:eastAsia="宋体" w:hAnsi="宋体" w:cs="宋体"/>
          <w:sz w:val="24"/>
          <w:szCs w:val="24"/>
        </w:rPr>
      </w:pPr>
      <w:r>
        <w:rPr>
          <w:rFonts w:ascii="宋体" w:eastAsia="宋体" w:hAnsi="宋体" w:cs="宋体" w:hint="eastAsia"/>
          <w:sz w:val="24"/>
          <w:szCs w:val="24"/>
        </w:rPr>
        <w:t>品牌运营推广服务项目</w:t>
      </w:r>
    </w:p>
    <w:p w14:paraId="310C258E" w14:textId="77777777" w:rsidR="00C740E6" w:rsidRDefault="00000000">
      <w:pPr>
        <w:pStyle w:val="2"/>
        <w:rPr>
          <w:rFonts w:ascii="宋体" w:hAnsi="宋体" w:cs="宋体"/>
        </w:rPr>
      </w:pPr>
      <w:r>
        <w:rPr>
          <w:rFonts w:ascii="宋体" w:hAnsi="宋体" w:cs="宋体" w:hint="eastAsia"/>
        </w:rPr>
        <w:t>项目背景</w:t>
      </w:r>
    </w:p>
    <w:p w14:paraId="3A098F0E" w14:textId="77777777" w:rsidR="00C740E6" w:rsidRDefault="00000000">
      <w:pPr>
        <w:ind w:firstLineChars="200" w:firstLine="480"/>
        <w:rPr>
          <w:rFonts w:ascii="宋体" w:eastAsia="宋体" w:hAnsi="宋体" w:cs="宋体"/>
          <w:sz w:val="24"/>
          <w:szCs w:val="24"/>
        </w:rPr>
      </w:pPr>
      <w:r>
        <w:rPr>
          <w:rFonts w:ascii="宋体" w:eastAsia="宋体" w:hAnsi="宋体" w:cs="宋体" w:hint="eastAsia"/>
          <w:sz w:val="24"/>
          <w:szCs w:val="24"/>
        </w:rPr>
        <w:t>党的二十大报告指出，推进教育数字化，建设全民终身学习的学习型社会、学习型大国。上海作为联合国教科文组织学习型城市奖获奖城市，历来注重以创新服务供给提升城市“学习力”，让所有市民都有机会不断发展自己，并为解决当地和全球的挑战</w:t>
      </w:r>
      <w:proofErr w:type="gramStart"/>
      <w:r>
        <w:rPr>
          <w:rFonts w:ascii="宋体" w:eastAsia="宋体" w:hAnsi="宋体" w:cs="宋体" w:hint="eastAsia"/>
          <w:sz w:val="24"/>
          <w:szCs w:val="24"/>
        </w:rPr>
        <w:t>作出</w:t>
      </w:r>
      <w:proofErr w:type="gramEnd"/>
      <w:r>
        <w:rPr>
          <w:rFonts w:ascii="宋体" w:eastAsia="宋体" w:hAnsi="宋体" w:cs="宋体" w:hint="eastAsia"/>
          <w:sz w:val="24"/>
          <w:szCs w:val="24"/>
        </w:rPr>
        <w:t>贡献。作为上海构建终身教育体系和建设学习型城市的重要载体，上海开放大学持续发挥创新教育教学、技术支撑、平台枢纽、人员培训、学习监测等五大功能，</w:t>
      </w:r>
      <w:r>
        <w:rPr>
          <w:rFonts w:ascii="宋体" w:eastAsia="宋体" w:hAnsi="宋体" w:cs="宋体" w:hint="eastAsia"/>
          <w:bCs/>
          <w:sz w:val="24"/>
          <w:szCs w:val="24"/>
        </w:rPr>
        <w:t>为助力上海国际文化大都市功能全面升级，进一步提升城市文化软实力，拓展市民国际视野、增强市民对外交流水平，拟通过“品牌运营推广服务项目”，以</w:t>
      </w:r>
      <w:proofErr w:type="gramStart"/>
      <w:r>
        <w:rPr>
          <w:rFonts w:ascii="宋体" w:eastAsia="宋体" w:hAnsi="宋体" w:cs="宋体" w:hint="eastAsia"/>
          <w:bCs/>
          <w:sz w:val="24"/>
          <w:szCs w:val="24"/>
        </w:rPr>
        <w:t>随申学为</w:t>
      </w:r>
      <w:proofErr w:type="gramEnd"/>
      <w:r>
        <w:rPr>
          <w:rFonts w:ascii="宋体" w:eastAsia="宋体" w:hAnsi="宋体" w:cs="宋体" w:hint="eastAsia"/>
          <w:bCs/>
          <w:sz w:val="24"/>
          <w:szCs w:val="24"/>
        </w:rPr>
        <w:t>学习资源和活动的主要阵地，通过品牌运营和推广，面向全市各类人群，以智慧学习场景群的形式开展外语学习活动，提升市民的国际素养，增强市民对外交流水平，助力国际文化大都市建设。</w:t>
      </w:r>
    </w:p>
    <w:p w14:paraId="1BC1D717" w14:textId="77777777" w:rsidR="00C740E6" w:rsidRDefault="00000000">
      <w:pPr>
        <w:pStyle w:val="2"/>
        <w:rPr>
          <w:rFonts w:ascii="宋体" w:hAnsi="宋体" w:cs="宋体"/>
        </w:rPr>
      </w:pPr>
      <w:r>
        <w:rPr>
          <w:rFonts w:ascii="宋体" w:hAnsi="宋体" w:cs="宋体" w:hint="eastAsia"/>
        </w:rPr>
        <w:t>项目目标</w:t>
      </w:r>
    </w:p>
    <w:p w14:paraId="7665605F" w14:textId="77777777" w:rsidR="00C740E6" w:rsidRDefault="00000000">
      <w:pPr>
        <w:ind w:firstLineChars="200" w:firstLine="480"/>
        <w:rPr>
          <w:rFonts w:ascii="宋体" w:eastAsia="宋体" w:hAnsi="宋体"/>
          <w:sz w:val="24"/>
          <w:szCs w:val="28"/>
        </w:rPr>
      </w:pPr>
      <w:r>
        <w:rPr>
          <w:rFonts w:ascii="宋体" w:eastAsia="宋体" w:hAnsi="宋体" w:hint="eastAsia"/>
          <w:sz w:val="24"/>
          <w:szCs w:val="28"/>
        </w:rPr>
        <w:t>本项目主要工作目标和任务将围绕以下方面开展：</w:t>
      </w:r>
    </w:p>
    <w:p w14:paraId="2A2F269B" w14:textId="77777777" w:rsidR="00C740E6" w:rsidRDefault="00000000">
      <w:pPr>
        <w:numPr>
          <w:ilvl w:val="0"/>
          <w:numId w:val="5"/>
        </w:numPr>
        <w:rPr>
          <w:rFonts w:ascii="宋体" w:eastAsia="宋体" w:hAnsi="宋体" w:cs="宋体"/>
          <w:sz w:val="24"/>
          <w:szCs w:val="24"/>
        </w:rPr>
      </w:pPr>
      <w:r>
        <w:rPr>
          <w:rFonts w:ascii="宋体" w:eastAsia="宋体" w:hAnsi="宋体" w:cs="宋体" w:hint="eastAsia"/>
          <w:sz w:val="24"/>
          <w:szCs w:val="24"/>
        </w:rPr>
        <w:t>提供需求调研服务</w:t>
      </w:r>
    </w:p>
    <w:p w14:paraId="6DE8D927" w14:textId="77777777" w:rsidR="00C740E6" w:rsidRDefault="00000000">
      <w:pPr>
        <w:numPr>
          <w:ilvl w:val="0"/>
          <w:numId w:val="5"/>
        </w:numPr>
        <w:rPr>
          <w:rFonts w:ascii="宋体" w:eastAsia="宋体" w:hAnsi="宋体" w:cs="宋体"/>
          <w:sz w:val="24"/>
          <w:szCs w:val="24"/>
        </w:rPr>
      </w:pPr>
      <w:r>
        <w:rPr>
          <w:rFonts w:ascii="宋体" w:eastAsia="宋体" w:hAnsi="宋体" w:cs="宋体" w:hint="eastAsia"/>
          <w:sz w:val="24"/>
          <w:szCs w:val="24"/>
        </w:rPr>
        <w:t>提供学习资讯管理服务</w:t>
      </w:r>
    </w:p>
    <w:p w14:paraId="18DFAD00" w14:textId="77777777" w:rsidR="00C740E6" w:rsidRDefault="00000000">
      <w:pPr>
        <w:numPr>
          <w:ilvl w:val="0"/>
          <w:numId w:val="5"/>
        </w:numPr>
        <w:rPr>
          <w:rFonts w:ascii="宋体" w:eastAsia="宋体" w:hAnsi="宋体" w:cs="宋体"/>
          <w:sz w:val="24"/>
          <w:szCs w:val="24"/>
        </w:rPr>
      </w:pPr>
      <w:r>
        <w:rPr>
          <w:rFonts w:ascii="宋体" w:eastAsia="宋体" w:hAnsi="宋体" w:cs="宋体" w:hint="eastAsia"/>
          <w:sz w:val="24"/>
          <w:szCs w:val="24"/>
        </w:rPr>
        <w:t>提供主题频道内容运营服务</w:t>
      </w:r>
    </w:p>
    <w:p w14:paraId="57FC87FB" w14:textId="77777777" w:rsidR="00C740E6" w:rsidRDefault="00000000">
      <w:pPr>
        <w:numPr>
          <w:ilvl w:val="0"/>
          <w:numId w:val="5"/>
        </w:numPr>
        <w:rPr>
          <w:rFonts w:ascii="宋体" w:eastAsia="宋体" w:hAnsi="宋体" w:cs="宋体"/>
          <w:sz w:val="24"/>
          <w:szCs w:val="24"/>
        </w:rPr>
      </w:pPr>
      <w:r>
        <w:rPr>
          <w:rFonts w:ascii="宋体" w:eastAsia="宋体" w:hAnsi="宋体" w:cs="宋体" w:hint="eastAsia"/>
          <w:sz w:val="24"/>
          <w:szCs w:val="24"/>
        </w:rPr>
        <w:t>提供品牌搭建及宣传推广服务</w:t>
      </w:r>
    </w:p>
    <w:p w14:paraId="0DF97DC1" w14:textId="77777777" w:rsidR="00C740E6" w:rsidRDefault="00000000">
      <w:pPr>
        <w:pStyle w:val="2"/>
        <w:rPr>
          <w:rFonts w:ascii="宋体" w:hAnsi="宋体" w:cs="宋体"/>
        </w:rPr>
      </w:pPr>
      <w:r>
        <w:rPr>
          <w:rFonts w:ascii="宋体" w:hAnsi="宋体" w:cs="宋体" w:hint="eastAsia"/>
        </w:rPr>
        <w:t>项目进度要求</w:t>
      </w:r>
    </w:p>
    <w:p w14:paraId="375A1939" w14:textId="77777777" w:rsidR="00C740E6" w:rsidRDefault="00000000">
      <w:pPr>
        <w:numPr>
          <w:ilvl w:val="255"/>
          <w:numId w:val="0"/>
        </w:numPr>
        <w:ind w:firstLineChars="200" w:firstLine="480"/>
        <w:rPr>
          <w:rFonts w:ascii="宋体" w:hAnsi="宋体" w:cs="宋体"/>
        </w:rPr>
      </w:pPr>
      <w:r>
        <w:rPr>
          <w:rFonts w:ascii="宋体" w:eastAsia="宋体" w:hAnsi="宋体" w:hint="eastAsia"/>
          <w:sz w:val="24"/>
          <w:szCs w:val="28"/>
        </w:rPr>
        <w:t>合同签订后至2023年12月31日，并在2023年12月31日前完成项目验收工作。</w:t>
      </w:r>
    </w:p>
    <w:p w14:paraId="16867DD2" w14:textId="77777777" w:rsidR="00C740E6" w:rsidRDefault="00C740E6">
      <w:pPr>
        <w:numPr>
          <w:ilvl w:val="255"/>
          <w:numId w:val="0"/>
        </w:numPr>
        <w:ind w:firstLineChars="200" w:firstLine="420"/>
        <w:rPr>
          <w:rFonts w:ascii="宋体" w:hAnsi="宋体" w:cs="宋体"/>
        </w:rPr>
      </w:pPr>
    </w:p>
    <w:p w14:paraId="40959A29" w14:textId="77777777" w:rsidR="00C740E6" w:rsidRDefault="00000000">
      <w:pPr>
        <w:pStyle w:val="1"/>
        <w:rPr>
          <w:rFonts w:ascii="宋体" w:hAnsi="宋体" w:cs="宋体"/>
        </w:rPr>
      </w:pPr>
      <w:r>
        <w:rPr>
          <w:rFonts w:ascii="宋体" w:hAnsi="宋体" w:cs="宋体" w:hint="eastAsia"/>
        </w:rPr>
        <w:lastRenderedPageBreak/>
        <w:t>项目需求说明</w:t>
      </w:r>
    </w:p>
    <w:p w14:paraId="4647EB90" w14:textId="77777777" w:rsidR="00C740E6" w:rsidRDefault="00000000">
      <w:pPr>
        <w:spacing w:beforeLines="50" w:before="156"/>
        <w:ind w:firstLineChars="200" w:firstLine="480"/>
        <w:rPr>
          <w:rFonts w:ascii="宋体" w:eastAsia="宋体" w:hAnsi="宋体"/>
          <w:sz w:val="24"/>
          <w:szCs w:val="28"/>
        </w:rPr>
      </w:pPr>
      <w:r>
        <w:rPr>
          <w:rFonts w:ascii="宋体" w:eastAsia="宋体" w:hAnsi="宋体" w:hint="eastAsia"/>
          <w:sz w:val="24"/>
          <w:szCs w:val="28"/>
        </w:rPr>
        <w:t>本项目提供的品牌运营推广服务，主要包含以下几个方面的服务内容：</w:t>
      </w:r>
    </w:p>
    <w:p w14:paraId="5024D6E4" w14:textId="77777777" w:rsidR="00C740E6" w:rsidRDefault="00000000">
      <w:pPr>
        <w:pStyle w:val="af4"/>
        <w:numPr>
          <w:ilvl w:val="0"/>
          <w:numId w:val="6"/>
        </w:numPr>
        <w:snapToGrid w:val="0"/>
        <w:spacing w:beforeLines="50" w:before="156"/>
        <w:ind w:left="840" w:firstLineChars="0" w:hanging="420"/>
        <w:rPr>
          <w:rFonts w:ascii="宋体" w:eastAsia="宋体" w:hAnsi="宋体" w:cs="宋体"/>
          <w:b/>
          <w:bCs/>
          <w:sz w:val="24"/>
          <w:szCs w:val="24"/>
        </w:rPr>
      </w:pPr>
      <w:r>
        <w:rPr>
          <w:rFonts w:ascii="宋体" w:eastAsia="宋体" w:hAnsi="宋体" w:cs="宋体" w:hint="eastAsia"/>
          <w:b/>
          <w:bCs/>
          <w:sz w:val="24"/>
          <w:szCs w:val="24"/>
        </w:rPr>
        <w:t>提供需求调研服务</w:t>
      </w:r>
    </w:p>
    <w:p w14:paraId="3054D207" w14:textId="77777777" w:rsidR="00C740E6" w:rsidRDefault="00000000">
      <w:pPr>
        <w:pStyle w:val="af4"/>
        <w:snapToGrid w:val="0"/>
        <w:spacing w:beforeLines="50" w:before="156"/>
        <w:ind w:firstLine="480"/>
        <w:rPr>
          <w:rFonts w:ascii="宋体" w:eastAsia="宋体" w:hAnsi="宋体" w:cs="宋体"/>
          <w:b/>
          <w:bCs/>
          <w:sz w:val="24"/>
          <w:szCs w:val="24"/>
        </w:rPr>
      </w:pPr>
      <w:r>
        <w:rPr>
          <w:rFonts w:ascii="宋体" w:eastAsia="宋体" w:hAnsi="宋体" w:cs="宋体" w:hint="eastAsia"/>
          <w:sz w:val="24"/>
          <w:szCs w:val="24"/>
        </w:rPr>
        <w:t>提供对外学习基础及习惯调研工作，组织外语学习相关专家团队，完成2次线上线</w:t>
      </w:r>
      <w:proofErr w:type="gramStart"/>
      <w:r>
        <w:rPr>
          <w:rFonts w:ascii="宋体" w:eastAsia="宋体" w:hAnsi="宋体" w:cs="宋体" w:hint="eastAsia"/>
          <w:sz w:val="24"/>
          <w:szCs w:val="24"/>
        </w:rPr>
        <w:t>下市民</w:t>
      </w:r>
      <w:proofErr w:type="gramEnd"/>
      <w:r>
        <w:rPr>
          <w:rFonts w:ascii="宋体" w:eastAsia="宋体" w:hAnsi="宋体" w:cs="宋体" w:hint="eastAsia"/>
          <w:sz w:val="24"/>
          <w:szCs w:val="24"/>
        </w:rPr>
        <w:t>外语学习研讨会。</w:t>
      </w:r>
    </w:p>
    <w:p w14:paraId="410A3148" w14:textId="77777777" w:rsidR="00C740E6" w:rsidRDefault="00000000">
      <w:pPr>
        <w:numPr>
          <w:ilvl w:val="0"/>
          <w:numId w:val="6"/>
        </w:numPr>
        <w:spacing w:beforeLines="50" w:before="156"/>
        <w:ind w:left="840" w:hanging="420"/>
        <w:rPr>
          <w:rFonts w:ascii="宋体" w:eastAsia="宋体" w:hAnsi="宋体" w:cs="宋体"/>
          <w:b/>
          <w:bCs/>
          <w:sz w:val="24"/>
          <w:szCs w:val="24"/>
        </w:rPr>
      </w:pPr>
      <w:r>
        <w:rPr>
          <w:rFonts w:ascii="宋体" w:eastAsia="宋体" w:hAnsi="宋体" w:cs="宋体" w:hint="eastAsia"/>
          <w:b/>
          <w:bCs/>
          <w:sz w:val="24"/>
          <w:szCs w:val="24"/>
        </w:rPr>
        <w:t>提供学习资讯管理服务</w:t>
      </w:r>
    </w:p>
    <w:p w14:paraId="3F116FB9" w14:textId="77777777" w:rsidR="00C740E6" w:rsidRDefault="00000000">
      <w:pPr>
        <w:pStyle w:val="2"/>
        <w:numPr>
          <w:ilvl w:val="1"/>
          <w:numId w:val="0"/>
        </w:numPr>
        <w:spacing w:beforeLines="50" w:before="156"/>
        <w:ind w:firstLineChars="200" w:firstLine="480"/>
        <w:rPr>
          <w:rFonts w:ascii="宋体" w:hAnsi="宋体" w:cs="宋体"/>
          <w:b w:val="0"/>
          <w:bCs w:val="0"/>
          <w:sz w:val="24"/>
          <w:szCs w:val="24"/>
        </w:rPr>
      </w:pPr>
      <w:r>
        <w:rPr>
          <w:rFonts w:ascii="宋体" w:hAnsi="宋体" w:cs="宋体" w:hint="eastAsia"/>
          <w:b w:val="0"/>
          <w:bCs w:val="0"/>
          <w:sz w:val="24"/>
          <w:szCs w:val="24"/>
        </w:rPr>
        <w:t>提供学习资讯内容发布服务，设置频道专属管理者，进行学习资讯内容管理。</w:t>
      </w:r>
    </w:p>
    <w:p w14:paraId="1AF7DA82" w14:textId="77777777" w:rsidR="00C740E6" w:rsidRDefault="00000000">
      <w:pPr>
        <w:numPr>
          <w:ilvl w:val="0"/>
          <w:numId w:val="6"/>
        </w:numPr>
        <w:spacing w:beforeLines="50" w:before="156"/>
        <w:ind w:left="840" w:hanging="420"/>
        <w:rPr>
          <w:rFonts w:ascii="宋体" w:eastAsia="宋体" w:hAnsi="宋体" w:cs="宋体"/>
          <w:b/>
          <w:bCs/>
          <w:sz w:val="24"/>
          <w:szCs w:val="24"/>
        </w:rPr>
      </w:pPr>
      <w:r>
        <w:rPr>
          <w:rFonts w:ascii="宋体" w:eastAsia="宋体" w:hAnsi="宋体" w:cs="宋体" w:hint="eastAsia"/>
          <w:b/>
          <w:bCs/>
          <w:sz w:val="24"/>
          <w:szCs w:val="24"/>
        </w:rPr>
        <w:t>提供主题频道内容运营服务</w:t>
      </w:r>
    </w:p>
    <w:p w14:paraId="31867FF3" w14:textId="77777777" w:rsidR="00C740E6" w:rsidRDefault="00000000">
      <w:pPr>
        <w:spacing w:beforeLines="50" w:before="156"/>
        <w:ind w:firstLineChars="200" w:firstLine="480"/>
        <w:rPr>
          <w:rFonts w:ascii="宋体" w:eastAsia="宋体" w:hAnsi="宋体" w:cs="宋体"/>
          <w:bCs/>
          <w:sz w:val="24"/>
          <w:szCs w:val="24"/>
        </w:rPr>
      </w:pPr>
      <w:r>
        <w:rPr>
          <w:rFonts w:ascii="宋体" w:eastAsia="宋体" w:hAnsi="宋体" w:cs="宋体" w:hint="eastAsia"/>
          <w:bCs/>
          <w:sz w:val="24"/>
          <w:szCs w:val="24"/>
        </w:rPr>
        <w:t>按照主题频道的规则要求，对学习资源进行整合，整合资源数量不少于1000个，对资源内容进行运营分类和标签设置。形成推广目录</w:t>
      </w:r>
    </w:p>
    <w:p w14:paraId="0FE75523" w14:textId="77777777" w:rsidR="00C740E6" w:rsidRDefault="00000000">
      <w:pPr>
        <w:numPr>
          <w:ilvl w:val="0"/>
          <w:numId w:val="6"/>
        </w:numPr>
        <w:spacing w:beforeLines="50" w:before="156"/>
        <w:ind w:left="840" w:hanging="420"/>
        <w:rPr>
          <w:rFonts w:ascii="宋体" w:eastAsia="宋体" w:hAnsi="宋体" w:cs="宋体"/>
          <w:b/>
          <w:bCs/>
          <w:sz w:val="24"/>
          <w:szCs w:val="24"/>
        </w:rPr>
      </w:pPr>
      <w:r>
        <w:rPr>
          <w:rFonts w:ascii="宋体" w:eastAsia="宋体" w:hAnsi="宋体" w:cs="宋体" w:hint="eastAsia"/>
          <w:b/>
          <w:bCs/>
          <w:sz w:val="24"/>
          <w:szCs w:val="24"/>
        </w:rPr>
        <w:t>提供品牌搭建及宣传推广服务</w:t>
      </w:r>
    </w:p>
    <w:p w14:paraId="38B9DA9C" w14:textId="77777777" w:rsidR="00C740E6" w:rsidRDefault="00000000">
      <w:pPr>
        <w:spacing w:beforeLines="50" w:before="156"/>
        <w:ind w:firstLineChars="200" w:firstLine="480"/>
        <w:rPr>
          <w:rFonts w:ascii="宋体" w:eastAsia="宋体" w:hAnsi="宋体" w:cs="宋体"/>
          <w:bCs/>
          <w:sz w:val="24"/>
          <w:szCs w:val="24"/>
        </w:rPr>
      </w:pPr>
      <w:r>
        <w:rPr>
          <w:rFonts w:ascii="宋体" w:eastAsia="宋体" w:hAnsi="宋体" w:cs="宋体" w:hint="eastAsia"/>
          <w:bCs/>
          <w:sz w:val="24"/>
          <w:szCs w:val="24"/>
        </w:rPr>
        <w:t>提供品牌LOGO的设计。提供通过</w:t>
      </w:r>
      <w:proofErr w:type="gramStart"/>
      <w:r>
        <w:rPr>
          <w:rFonts w:ascii="宋体" w:eastAsia="宋体" w:hAnsi="宋体" w:cs="宋体" w:hint="eastAsia"/>
          <w:bCs/>
          <w:sz w:val="24"/>
          <w:szCs w:val="24"/>
        </w:rPr>
        <w:t>微信公众号</w:t>
      </w:r>
      <w:proofErr w:type="gramEnd"/>
      <w:r>
        <w:rPr>
          <w:rFonts w:ascii="宋体" w:eastAsia="宋体" w:hAnsi="宋体" w:cs="宋体" w:hint="eastAsia"/>
          <w:bCs/>
          <w:sz w:val="24"/>
          <w:szCs w:val="24"/>
        </w:rPr>
        <w:t>等各类新媒体平台进行定期的运营内容推送和品牌宣传推广。提供主题频道的形象物料设计制作，配套印制手册、三折页或海报材料等。</w:t>
      </w:r>
    </w:p>
    <w:p w14:paraId="4D0463AB" w14:textId="77777777" w:rsidR="00C740E6" w:rsidRDefault="00C740E6">
      <w:pPr>
        <w:rPr>
          <w:rFonts w:ascii="宋体" w:eastAsia="宋体" w:hAnsi="宋体"/>
          <w:sz w:val="24"/>
          <w:szCs w:val="28"/>
        </w:rPr>
      </w:pPr>
    </w:p>
    <w:p w14:paraId="3C707E86" w14:textId="77777777" w:rsidR="00C740E6" w:rsidRDefault="00000000">
      <w:pPr>
        <w:pStyle w:val="1"/>
        <w:rPr>
          <w:rFonts w:ascii="宋体" w:hAnsi="宋体" w:cs="宋体"/>
        </w:rPr>
      </w:pPr>
      <w:r>
        <w:rPr>
          <w:rFonts w:ascii="宋体" w:hAnsi="宋体" w:cs="宋体" w:hint="eastAsia"/>
        </w:rPr>
        <w:t>实施过程要求说明</w:t>
      </w:r>
    </w:p>
    <w:p w14:paraId="42B2A7A2" w14:textId="77777777" w:rsidR="00C740E6" w:rsidRDefault="00000000">
      <w:pPr>
        <w:pStyle w:val="2"/>
        <w:ind w:left="567" w:hanging="567"/>
      </w:pPr>
      <w:r>
        <w:rPr>
          <w:rFonts w:hint="eastAsia"/>
        </w:rPr>
        <w:t>知识产权及版权归属说明</w:t>
      </w:r>
    </w:p>
    <w:p w14:paraId="5AD5BA3B" w14:textId="77777777" w:rsidR="00C740E6" w:rsidRDefault="00000000">
      <w:pPr>
        <w:ind w:firstLineChars="200" w:firstLine="480"/>
        <w:rPr>
          <w:rFonts w:ascii="宋体" w:eastAsia="宋体" w:hAnsi="宋体"/>
          <w:sz w:val="24"/>
          <w:szCs w:val="28"/>
        </w:rPr>
      </w:pPr>
      <w:r>
        <w:rPr>
          <w:rFonts w:ascii="宋体" w:eastAsia="宋体" w:hAnsi="宋体" w:hint="eastAsia"/>
          <w:sz w:val="24"/>
          <w:szCs w:val="28"/>
        </w:rPr>
        <w:t>本项目涉及的相关服务成果，采购方享有知识产权与版权。涉及产品</w:t>
      </w:r>
      <w:r>
        <w:rPr>
          <w:rFonts w:ascii="宋体" w:eastAsia="宋体" w:hAnsi="宋体"/>
          <w:sz w:val="24"/>
          <w:szCs w:val="28"/>
        </w:rPr>
        <w:t>购买的</w:t>
      </w:r>
      <w:r>
        <w:rPr>
          <w:rFonts w:ascii="宋体" w:eastAsia="宋体" w:hAnsi="宋体" w:hint="eastAsia"/>
          <w:sz w:val="24"/>
          <w:szCs w:val="28"/>
        </w:rPr>
        <w:t>，</w:t>
      </w:r>
      <w:r>
        <w:rPr>
          <w:rFonts w:ascii="宋体" w:eastAsia="宋体" w:hAnsi="宋体"/>
          <w:sz w:val="24"/>
          <w:szCs w:val="28"/>
        </w:rPr>
        <w:t>最终产品</w:t>
      </w:r>
      <w:r>
        <w:rPr>
          <w:rFonts w:ascii="宋体" w:eastAsia="宋体" w:hAnsi="宋体" w:hint="eastAsia"/>
          <w:sz w:val="24"/>
          <w:szCs w:val="28"/>
        </w:rPr>
        <w:t>完全使用权归采购方</w:t>
      </w:r>
      <w:r>
        <w:rPr>
          <w:rFonts w:ascii="宋体" w:eastAsia="宋体" w:hAnsi="宋体"/>
          <w:sz w:val="24"/>
          <w:szCs w:val="28"/>
        </w:rPr>
        <w:t>所有</w:t>
      </w:r>
      <w:r>
        <w:rPr>
          <w:rFonts w:ascii="宋体" w:eastAsia="宋体" w:hAnsi="宋体" w:hint="eastAsia"/>
          <w:sz w:val="24"/>
          <w:szCs w:val="28"/>
        </w:rPr>
        <w:t>。涉及资源成果的，采购方享有完全使用权。</w:t>
      </w:r>
    </w:p>
    <w:p w14:paraId="5456551B" w14:textId="77777777" w:rsidR="00C740E6" w:rsidRDefault="00000000">
      <w:pPr>
        <w:pStyle w:val="2"/>
        <w:ind w:left="567" w:hanging="567"/>
      </w:pPr>
      <w:r>
        <w:t>项目保密要求</w:t>
      </w:r>
    </w:p>
    <w:p w14:paraId="0F0BC753" w14:textId="77777777" w:rsidR="00C740E6" w:rsidRDefault="00000000">
      <w:pPr>
        <w:ind w:firstLineChars="200" w:firstLine="480"/>
        <w:rPr>
          <w:rFonts w:ascii="宋体" w:eastAsia="宋体" w:hAnsi="宋体" w:cs="宋体"/>
          <w:sz w:val="24"/>
          <w:szCs w:val="24"/>
        </w:rPr>
      </w:pPr>
      <w:r>
        <w:rPr>
          <w:rFonts w:ascii="宋体" w:eastAsia="宋体" w:hAnsi="宋体" w:cs="宋体" w:hint="eastAsia"/>
          <w:color w:val="000000" w:themeColor="text1"/>
          <w:sz w:val="24"/>
          <w:szCs w:val="24"/>
        </w:rPr>
        <w:t>项目管理实施过程中，不得向除采购人以外的其他个人或单位泄露本项目的过程资料和成果资料。</w:t>
      </w:r>
    </w:p>
    <w:p w14:paraId="51EA7ED0" w14:textId="77777777" w:rsidR="00C740E6" w:rsidRDefault="00000000">
      <w:pPr>
        <w:pStyle w:val="2"/>
        <w:ind w:left="567" w:hanging="567"/>
      </w:pPr>
      <w:r>
        <w:rPr>
          <w:rFonts w:hint="eastAsia"/>
        </w:rPr>
        <w:lastRenderedPageBreak/>
        <w:t>服务团队及实施要求说明</w:t>
      </w:r>
    </w:p>
    <w:p w14:paraId="2C0FCC3A" w14:textId="77777777" w:rsidR="00C740E6" w:rsidRDefault="00000000">
      <w:pPr>
        <w:ind w:firstLineChars="200" w:firstLine="480"/>
        <w:rPr>
          <w:rFonts w:ascii="宋体" w:eastAsia="宋体" w:hAnsi="宋体"/>
          <w:sz w:val="24"/>
          <w:szCs w:val="28"/>
        </w:rPr>
      </w:pPr>
      <w:r>
        <w:rPr>
          <w:rFonts w:ascii="宋体" w:eastAsia="宋体" w:hAnsi="宋体" w:hint="eastAsia"/>
          <w:sz w:val="24"/>
          <w:szCs w:val="28"/>
        </w:rPr>
        <w:t>本项目应建立专项实施团队，包括项目经理、服务人员、美工人员、推广人员，项目组成员包括</w:t>
      </w:r>
      <w:proofErr w:type="gramStart"/>
      <w:r>
        <w:rPr>
          <w:rFonts w:ascii="宋体" w:eastAsia="宋体" w:hAnsi="宋体" w:hint="eastAsia"/>
          <w:sz w:val="24"/>
          <w:szCs w:val="28"/>
        </w:rPr>
        <w:t>以上但</w:t>
      </w:r>
      <w:proofErr w:type="gramEnd"/>
      <w:r>
        <w:rPr>
          <w:rFonts w:ascii="宋体" w:eastAsia="宋体" w:hAnsi="宋体" w:hint="eastAsia"/>
          <w:sz w:val="24"/>
          <w:szCs w:val="28"/>
        </w:rPr>
        <w:t>不仅限于以上人员组成。</w:t>
      </w:r>
    </w:p>
    <w:p w14:paraId="751A9EAA" w14:textId="77777777" w:rsidR="00C740E6" w:rsidRDefault="00000000">
      <w:pPr>
        <w:ind w:firstLineChars="200" w:firstLine="480"/>
        <w:rPr>
          <w:rFonts w:ascii="宋体" w:eastAsia="宋体" w:hAnsi="宋体"/>
          <w:sz w:val="24"/>
          <w:szCs w:val="28"/>
        </w:rPr>
      </w:pPr>
      <w:r>
        <w:rPr>
          <w:rFonts w:ascii="宋体" w:eastAsia="宋体" w:hAnsi="宋体" w:hint="eastAsia"/>
          <w:sz w:val="24"/>
          <w:szCs w:val="24"/>
        </w:rPr>
        <w:t>项目</w:t>
      </w:r>
      <w:r>
        <w:rPr>
          <w:rFonts w:ascii="宋体" w:eastAsia="宋体" w:hAnsi="宋体"/>
          <w:sz w:val="24"/>
          <w:szCs w:val="24"/>
        </w:rPr>
        <w:t>团队</w:t>
      </w:r>
      <w:r>
        <w:rPr>
          <w:rFonts w:ascii="宋体" w:eastAsia="宋体" w:hAnsi="宋体" w:hint="eastAsia"/>
          <w:sz w:val="24"/>
          <w:szCs w:val="28"/>
        </w:rPr>
        <w:t>必须</w:t>
      </w:r>
      <w:r>
        <w:rPr>
          <w:rFonts w:ascii="宋体" w:eastAsia="宋体" w:hAnsi="宋体"/>
          <w:sz w:val="24"/>
          <w:szCs w:val="28"/>
        </w:rPr>
        <w:t>按照项目标准流程实施，</w:t>
      </w:r>
      <w:r>
        <w:rPr>
          <w:rFonts w:ascii="宋体" w:eastAsia="宋体" w:hAnsi="宋体" w:hint="eastAsia"/>
          <w:sz w:val="24"/>
          <w:szCs w:val="28"/>
        </w:rPr>
        <w:t>设立</w:t>
      </w:r>
      <w:r>
        <w:rPr>
          <w:rFonts w:ascii="宋体" w:eastAsia="宋体" w:hAnsi="宋体"/>
          <w:sz w:val="24"/>
          <w:szCs w:val="28"/>
        </w:rPr>
        <w:t>需求、</w:t>
      </w:r>
      <w:r>
        <w:rPr>
          <w:rFonts w:ascii="宋体" w:eastAsia="宋体" w:hAnsi="宋体" w:hint="eastAsia"/>
          <w:sz w:val="24"/>
          <w:szCs w:val="28"/>
        </w:rPr>
        <w:t>设计</w:t>
      </w:r>
      <w:r>
        <w:rPr>
          <w:rFonts w:ascii="宋体" w:eastAsia="宋体" w:hAnsi="宋体"/>
          <w:sz w:val="24"/>
          <w:szCs w:val="28"/>
        </w:rPr>
        <w:t>、</w:t>
      </w:r>
      <w:r>
        <w:rPr>
          <w:rFonts w:ascii="宋体" w:eastAsia="宋体" w:hAnsi="宋体" w:hint="eastAsia"/>
          <w:sz w:val="24"/>
          <w:szCs w:val="28"/>
        </w:rPr>
        <w:t>实施</w:t>
      </w:r>
      <w:r>
        <w:rPr>
          <w:rFonts w:ascii="宋体" w:eastAsia="宋体" w:hAnsi="宋体"/>
          <w:sz w:val="24"/>
          <w:szCs w:val="28"/>
        </w:rPr>
        <w:t>等阶段，</w:t>
      </w:r>
      <w:r>
        <w:rPr>
          <w:rFonts w:ascii="宋体" w:eastAsia="宋体" w:hAnsi="宋体" w:hint="eastAsia"/>
          <w:sz w:val="24"/>
          <w:szCs w:val="28"/>
        </w:rPr>
        <w:t>项目</w:t>
      </w:r>
      <w:r>
        <w:rPr>
          <w:rFonts w:ascii="宋体" w:eastAsia="宋体" w:hAnsi="宋体"/>
          <w:sz w:val="24"/>
          <w:szCs w:val="28"/>
        </w:rPr>
        <w:t>过程文档必须齐全和有效。</w:t>
      </w:r>
    </w:p>
    <w:p w14:paraId="1945D88B" w14:textId="77777777" w:rsidR="00C740E6" w:rsidRDefault="00000000">
      <w:pPr>
        <w:ind w:firstLineChars="200" w:firstLine="480"/>
        <w:rPr>
          <w:rFonts w:ascii="宋体" w:eastAsia="宋体" w:hAnsi="宋体"/>
          <w:sz w:val="24"/>
          <w:szCs w:val="28"/>
        </w:rPr>
      </w:pPr>
      <w:bookmarkStart w:id="0" w:name="_Hlk99724842"/>
      <w:r>
        <w:rPr>
          <w:rFonts w:ascii="宋体" w:eastAsia="宋体" w:hAnsi="宋体" w:hint="eastAsia"/>
          <w:sz w:val="24"/>
          <w:szCs w:val="28"/>
        </w:rPr>
        <w:t>要求中选成交供应商提供投入项目的团队主要成员清单。</w:t>
      </w:r>
    </w:p>
    <w:p w14:paraId="27911ED8" w14:textId="77777777" w:rsidR="00C740E6" w:rsidRDefault="00000000">
      <w:pPr>
        <w:jc w:val="center"/>
        <w:rPr>
          <w:rFonts w:ascii="宋体" w:eastAsia="宋体" w:hAnsi="宋体"/>
          <w:b/>
          <w:sz w:val="24"/>
          <w:szCs w:val="24"/>
        </w:rPr>
      </w:pPr>
      <w:r>
        <w:rPr>
          <w:rFonts w:ascii="宋体" w:eastAsia="宋体" w:hAnsi="宋体" w:hint="eastAsia"/>
          <w:b/>
          <w:sz w:val="24"/>
          <w:szCs w:val="24"/>
        </w:rPr>
        <w:t>项目参与人员表（样表）</w:t>
      </w:r>
    </w:p>
    <w:tbl>
      <w:tblPr>
        <w:tblW w:w="479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7"/>
        <w:gridCol w:w="1450"/>
        <w:gridCol w:w="1744"/>
        <w:gridCol w:w="3567"/>
      </w:tblGrid>
      <w:tr w:rsidR="00C740E6" w14:paraId="336577FB" w14:textId="77777777">
        <w:trPr>
          <w:trHeight w:val="304"/>
          <w:jc w:val="center"/>
        </w:trPr>
        <w:tc>
          <w:tcPr>
            <w:tcW w:w="752" w:type="pct"/>
            <w:tcBorders>
              <w:top w:val="single" w:sz="4" w:space="0" w:color="auto"/>
              <w:left w:val="single" w:sz="4" w:space="0" w:color="auto"/>
              <w:bottom w:val="single" w:sz="4" w:space="0" w:color="auto"/>
              <w:right w:val="single" w:sz="4" w:space="0" w:color="auto"/>
            </w:tcBorders>
            <w:shd w:val="clear" w:color="auto" w:fill="C0C0C0"/>
            <w:vAlign w:val="center"/>
          </w:tcPr>
          <w:p w14:paraId="05590FDA" w14:textId="77777777" w:rsidR="00C740E6" w:rsidRDefault="00000000">
            <w:pPr>
              <w:autoSpaceDE w:val="0"/>
              <w:autoSpaceDN w:val="0"/>
              <w:adjustRightInd w:val="0"/>
              <w:rPr>
                <w:rFonts w:ascii="宋体" w:eastAsia="宋体" w:hAnsi="宋体"/>
                <w:sz w:val="24"/>
                <w:szCs w:val="24"/>
              </w:rPr>
            </w:pPr>
            <w:r>
              <w:rPr>
                <w:rFonts w:ascii="宋体" w:eastAsia="宋体" w:hAnsi="宋体" w:hint="eastAsia"/>
                <w:b/>
                <w:sz w:val="24"/>
                <w:szCs w:val="24"/>
              </w:rPr>
              <w:t>姓名</w:t>
            </w:r>
          </w:p>
        </w:tc>
        <w:tc>
          <w:tcPr>
            <w:tcW w:w="911" w:type="pct"/>
            <w:tcBorders>
              <w:top w:val="single" w:sz="4" w:space="0" w:color="auto"/>
              <w:left w:val="single" w:sz="4" w:space="0" w:color="auto"/>
              <w:bottom w:val="single" w:sz="4" w:space="0" w:color="auto"/>
              <w:right w:val="single" w:sz="4" w:space="0" w:color="auto"/>
            </w:tcBorders>
            <w:shd w:val="clear" w:color="auto" w:fill="C0C0C0"/>
            <w:vAlign w:val="center"/>
          </w:tcPr>
          <w:p w14:paraId="44C1C755" w14:textId="77777777" w:rsidR="00C740E6" w:rsidRDefault="00000000">
            <w:pPr>
              <w:autoSpaceDE w:val="0"/>
              <w:autoSpaceDN w:val="0"/>
              <w:adjustRightInd w:val="0"/>
              <w:rPr>
                <w:rFonts w:ascii="宋体" w:eastAsia="宋体" w:hAnsi="宋体"/>
                <w:b/>
                <w:sz w:val="24"/>
                <w:szCs w:val="24"/>
              </w:rPr>
            </w:pPr>
            <w:r>
              <w:rPr>
                <w:rFonts w:ascii="宋体" w:eastAsia="宋体" w:hAnsi="宋体" w:hint="eastAsia"/>
                <w:b/>
                <w:sz w:val="24"/>
                <w:szCs w:val="24"/>
              </w:rPr>
              <w:t>职务</w:t>
            </w:r>
          </w:p>
        </w:tc>
        <w:tc>
          <w:tcPr>
            <w:tcW w:w="1096" w:type="pct"/>
            <w:tcBorders>
              <w:top w:val="single" w:sz="4" w:space="0" w:color="auto"/>
              <w:left w:val="single" w:sz="4" w:space="0" w:color="auto"/>
              <w:bottom w:val="single" w:sz="4" w:space="0" w:color="auto"/>
              <w:right w:val="single" w:sz="4" w:space="0" w:color="auto"/>
            </w:tcBorders>
            <w:shd w:val="clear" w:color="auto" w:fill="C0C0C0"/>
            <w:vAlign w:val="center"/>
          </w:tcPr>
          <w:p w14:paraId="5908D701" w14:textId="77777777" w:rsidR="00C740E6" w:rsidRDefault="00000000">
            <w:pPr>
              <w:autoSpaceDE w:val="0"/>
              <w:autoSpaceDN w:val="0"/>
              <w:adjustRightInd w:val="0"/>
              <w:rPr>
                <w:rFonts w:ascii="宋体" w:eastAsia="宋体" w:hAnsi="宋体"/>
                <w:b/>
                <w:sz w:val="24"/>
                <w:szCs w:val="24"/>
              </w:rPr>
            </w:pPr>
            <w:r>
              <w:rPr>
                <w:rFonts w:ascii="宋体" w:eastAsia="宋体" w:hAnsi="宋体" w:hint="eastAsia"/>
                <w:b/>
                <w:sz w:val="24"/>
                <w:szCs w:val="24"/>
              </w:rPr>
              <w:t>岗位</w:t>
            </w:r>
          </w:p>
        </w:tc>
        <w:tc>
          <w:tcPr>
            <w:tcW w:w="2242" w:type="pct"/>
            <w:tcBorders>
              <w:top w:val="single" w:sz="4" w:space="0" w:color="auto"/>
              <w:left w:val="single" w:sz="4" w:space="0" w:color="auto"/>
              <w:bottom w:val="single" w:sz="4" w:space="0" w:color="auto"/>
              <w:right w:val="single" w:sz="4" w:space="0" w:color="auto"/>
            </w:tcBorders>
            <w:shd w:val="clear" w:color="auto" w:fill="C0C0C0"/>
            <w:vAlign w:val="center"/>
          </w:tcPr>
          <w:p w14:paraId="432D1402" w14:textId="77777777" w:rsidR="00C740E6" w:rsidRDefault="00000000">
            <w:pPr>
              <w:autoSpaceDE w:val="0"/>
              <w:autoSpaceDN w:val="0"/>
              <w:adjustRightInd w:val="0"/>
              <w:rPr>
                <w:rFonts w:ascii="宋体" w:eastAsia="宋体" w:hAnsi="宋体"/>
                <w:b/>
                <w:sz w:val="24"/>
                <w:szCs w:val="24"/>
              </w:rPr>
            </w:pPr>
            <w:r>
              <w:rPr>
                <w:rFonts w:ascii="宋体" w:eastAsia="宋体" w:hAnsi="宋体" w:hint="eastAsia"/>
                <w:b/>
                <w:sz w:val="24"/>
                <w:szCs w:val="24"/>
              </w:rPr>
              <w:t>工作经历</w:t>
            </w:r>
          </w:p>
        </w:tc>
      </w:tr>
      <w:tr w:rsidR="00C740E6" w14:paraId="4B90F87E" w14:textId="77777777">
        <w:trPr>
          <w:trHeight w:val="599"/>
          <w:jc w:val="center"/>
        </w:trPr>
        <w:tc>
          <w:tcPr>
            <w:tcW w:w="752" w:type="pct"/>
            <w:tcBorders>
              <w:top w:val="single" w:sz="4" w:space="0" w:color="auto"/>
              <w:left w:val="single" w:sz="4" w:space="0" w:color="auto"/>
              <w:bottom w:val="single" w:sz="4" w:space="0" w:color="auto"/>
              <w:right w:val="single" w:sz="4" w:space="0" w:color="auto"/>
            </w:tcBorders>
            <w:vAlign w:val="center"/>
          </w:tcPr>
          <w:p w14:paraId="56B89732" w14:textId="77777777" w:rsidR="00C740E6" w:rsidRDefault="00000000">
            <w:pPr>
              <w:rPr>
                <w:rFonts w:ascii="宋体" w:eastAsia="宋体" w:hAnsi="宋体"/>
                <w:sz w:val="24"/>
                <w:szCs w:val="24"/>
              </w:rPr>
            </w:pPr>
            <w:r>
              <w:rPr>
                <w:rFonts w:ascii="宋体" w:eastAsia="宋体" w:hAnsi="宋体" w:hint="eastAsia"/>
                <w:sz w:val="24"/>
                <w:szCs w:val="24"/>
              </w:rPr>
              <w:t>张三</w:t>
            </w:r>
          </w:p>
        </w:tc>
        <w:tc>
          <w:tcPr>
            <w:tcW w:w="911" w:type="pct"/>
            <w:tcBorders>
              <w:top w:val="single" w:sz="4" w:space="0" w:color="auto"/>
              <w:left w:val="single" w:sz="4" w:space="0" w:color="auto"/>
              <w:bottom w:val="single" w:sz="4" w:space="0" w:color="auto"/>
              <w:right w:val="single" w:sz="4" w:space="0" w:color="auto"/>
            </w:tcBorders>
            <w:vAlign w:val="center"/>
          </w:tcPr>
          <w:p w14:paraId="028D5027" w14:textId="77777777" w:rsidR="00C740E6" w:rsidRDefault="00000000">
            <w:pPr>
              <w:autoSpaceDE w:val="0"/>
              <w:autoSpaceDN w:val="0"/>
              <w:adjustRightInd w:val="0"/>
              <w:rPr>
                <w:rFonts w:ascii="宋体" w:eastAsia="宋体" w:hAnsi="宋体"/>
                <w:sz w:val="24"/>
                <w:szCs w:val="24"/>
              </w:rPr>
            </w:pPr>
            <w:r>
              <w:rPr>
                <w:rFonts w:ascii="宋体" w:eastAsia="宋体" w:hAnsi="宋体" w:hint="eastAsia"/>
                <w:sz w:val="24"/>
                <w:szCs w:val="24"/>
              </w:rPr>
              <w:t>项目经理</w:t>
            </w:r>
          </w:p>
        </w:tc>
        <w:tc>
          <w:tcPr>
            <w:tcW w:w="1096" w:type="pct"/>
            <w:tcBorders>
              <w:top w:val="single" w:sz="4" w:space="0" w:color="auto"/>
              <w:left w:val="single" w:sz="4" w:space="0" w:color="auto"/>
              <w:bottom w:val="single" w:sz="4" w:space="0" w:color="auto"/>
              <w:right w:val="single" w:sz="4" w:space="0" w:color="auto"/>
            </w:tcBorders>
            <w:vAlign w:val="center"/>
          </w:tcPr>
          <w:p w14:paraId="0248ACBB" w14:textId="77777777" w:rsidR="00C740E6" w:rsidRDefault="00000000">
            <w:pPr>
              <w:rPr>
                <w:rFonts w:ascii="宋体" w:eastAsia="宋体" w:hAnsi="宋体"/>
                <w:sz w:val="24"/>
                <w:szCs w:val="24"/>
              </w:rPr>
            </w:pPr>
            <w:r>
              <w:rPr>
                <w:rFonts w:ascii="宋体" w:eastAsia="宋体" w:hAnsi="宋体" w:hint="eastAsia"/>
                <w:sz w:val="24"/>
                <w:szCs w:val="24"/>
              </w:rPr>
              <w:t>项目经理</w:t>
            </w:r>
          </w:p>
        </w:tc>
        <w:tc>
          <w:tcPr>
            <w:tcW w:w="2242" w:type="pct"/>
            <w:tcBorders>
              <w:top w:val="single" w:sz="4" w:space="0" w:color="auto"/>
              <w:left w:val="single" w:sz="4" w:space="0" w:color="auto"/>
              <w:bottom w:val="single" w:sz="4" w:space="0" w:color="auto"/>
              <w:right w:val="single" w:sz="4" w:space="0" w:color="auto"/>
            </w:tcBorders>
            <w:vAlign w:val="center"/>
          </w:tcPr>
          <w:p w14:paraId="39173D21" w14:textId="77777777" w:rsidR="00C740E6" w:rsidRDefault="00C740E6">
            <w:pPr>
              <w:autoSpaceDE w:val="0"/>
              <w:autoSpaceDN w:val="0"/>
              <w:adjustRightInd w:val="0"/>
              <w:rPr>
                <w:rFonts w:ascii="宋体" w:eastAsia="宋体" w:hAnsi="宋体"/>
                <w:sz w:val="24"/>
                <w:szCs w:val="24"/>
              </w:rPr>
            </w:pPr>
          </w:p>
        </w:tc>
      </w:tr>
      <w:tr w:rsidR="00C740E6" w14:paraId="78408F45" w14:textId="77777777">
        <w:trPr>
          <w:trHeight w:val="333"/>
          <w:jc w:val="center"/>
        </w:trPr>
        <w:tc>
          <w:tcPr>
            <w:tcW w:w="752" w:type="pct"/>
            <w:tcBorders>
              <w:top w:val="single" w:sz="4" w:space="0" w:color="auto"/>
              <w:left w:val="single" w:sz="4" w:space="0" w:color="auto"/>
              <w:bottom w:val="single" w:sz="4" w:space="0" w:color="auto"/>
              <w:right w:val="single" w:sz="4" w:space="0" w:color="auto"/>
            </w:tcBorders>
            <w:vAlign w:val="center"/>
          </w:tcPr>
          <w:p w14:paraId="1399E659" w14:textId="77777777" w:rsidR="00C740E6" w:rsidRDefault="00000000">
            <w:pPr>
              <w:autoSpaceDE w:val="0"/>
              <w:autoSpaceDN w:val="0"/>
              <w:adjustRightInd w:val="0"/>
              <w:rPr>
                <w:rFonts w:ascii="宋体" w:eastAsia="宋体" w:hAnsi="宋体"/>
                <w:sz w:val="24"/>
                <w:szCs w:val="24"/>
              </w:rPr>
            </w:pPr>
            <w:r>
              <w:rPr>
                <w:rFonts w:ascii="宋体" w:eastAsia="宋体" w:hAnsi="宋体" w:hint="eastAsia"/>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12269F61" w14:textId="77777777" w:rsidR="00C740E6" w:rsidRDefault="00000000">
            <w:pPr>
              <w:autoSpaceDE w:val="0"/>
              <w:autoSpaceDN w:val="0"/>
              <w:adjustRightInd w:val="0"/>
              <w:rPr>
                <w:rFonts w:ascii="宋体" w:eastAsia="宋体" w:hAnsi="宋体"/>
                <w:sz w:val="24"/>
                <w:szCs w:val="24"/>
              </w:rPr>
            </w:pPr>
            <w:r>
              <w:rPr>
                <w:rFonts w:ascii="宋体" w:eastAsia="宋体" w:hAnsi="宋体" w:hint="eastAsia"/>
                <w:sz w:val="24"/>
                <w:szCs w:val="24"/>
              </w:rPr>
              <w:t>…</w:t>
            </w:r>
          </w:p>
        </w:tc>
        <w:tc>
          <w:tcPr>
            <w:tcW w:w="1096" w:type="pct"/>
            <w:tcBorders>
              <w:top w:val="single" w:sz="4" w:space="0" w:color="auto"/>
              <w:left w:val="single" w:sz="4" w:space="0" w:color="auto"/>
              <w:bottom w:val="single" w:sz="4" w:space="0" w:color="auto"/>
              <w:right w:val="single" w:sz="4" w:space="0" w:color="auto"/>
            </w:tcBorders>
            <w:vAlign w:val="center"/>
          </w:tcPr>
          <w:p w14:paraId="6EBD04CE" w14:textId="77777777" w:rsidR="00C740E6" w:rsidRDefault="00000000">
            <w:pPr>
              <w:rPr>
                <w:rFonts w:ascii="宋体" w:eastAsia="宋体" w:hAnsi="宋体"/>
                <w:sz w:val="24"/>
                <w:szCs w:val="24"/>
              </w:rPr>
            </w:pPr>
            <w:r>
              <w:rPr>
                <w:rFonts w:ascii="宋体" w:eastAsia="宋体" w:hAnsi="宋体" w:hint="eastAsia"/>
                <w:sz w:val="24"/>
                <w:szCs w:val="24"/>
              </w:rPr>
              <w:t>…</w:t>
            </w:r>
          </w:p>
        </w:tc>
        <w:tc>
          <w:tcPr>
            <w:tcW w:w="2242" w:type="pct"/>
            <w:tcBorders>
              <w:top w:val="single" w:sz="4" w:space="0" w:color="auto"/>
              <w:left w:val="single" w:sz="4" w:space="0" w:color="auto"/>
              <w:bottom w:val="single" w:sz="4" w:space="0" w:color="auto"/>
              <w:right w:val="single" w:sz="4" w:space="0" w:color="auto"/>
            </w:tcBorders>
            <w:vAlign w:val="center"/>
          </w:tcPr>
          <w:p w14:paraId="646E585B" w14:textId="77777777" w:rsidR="00C740E6" w:rsidRDefault="00000000">
            <w:pPr>
              <w:autoSpaceDE w:val="0"/>
              <w:autoSpaceDN w:val="0"/>
              <w:adjustRightInd w:val="0"/>
              <w:rPr>
                <w:rFonts w:ascii="宋体" w:eastAsia="宋体" w:hAnsi="宋体"/>
                <w:sz w:val="24"/>
                <w:szCs w:val="24"/>
              </w:rPr>
            </w:pPr>
            <w:r>
              <w:rPr>
                <w:rFonts w:ascii="宋体" w:eastAsia="宋体" w:hAnsi="宋体" w:hint="eastAsia"/>
                <w:sz w:val="24"/>
                <w:szCs w:val="24"/>
              </w:rPr>
              <w:t>…</w:t>
            </w:r>
          </w:p>
        </w:tc>
      </w:tr>
      <w:tr w:rsidR="00C740E6" w14:paraId="2D29BD20" w14:textId="77777777">
        <w:trPr>
          <w:trHeight w:val="798"/>
          <w:jc w:val="center"/>
        </w:trPr>
        <w:tc>
          <w:tcPr>
            <w:tcW w:w="5000" w:type="pct"/>
            <w:gridSpan w:val="4"/>
            <w:tcBorders>
              <w:top w:val="single" w:sz="4" w:space="0" w:color="auto"/>
              <w:left w:val="single" w:sz="4" w:space="0" w:color="auto"/>
              <w:bottom w:val="single" w:sz="4" w:space="0" w:color="auto"/>
              <w:right w:val="single" w:sz="4" w:space="0" w:color="auto"/>
            </w:tcBorders>
          </w:tcPr>
          <w:p w14:paraId="5FC53FB4" w14:textId="77777777" w:rsidR="00C740E6" w:rsidRDefault="00000000">
            <w:pPr>
              <w:autoSpaceDE w:val="0"/>
              <w:autoSpaceDN w:val="0"/>
              <w:adjustRightInd w:val="0"/>
              <w:rPr>
                <w:rFonts w:ascii="宋体" w:eastAsia="宋体" w:hAnsi="宋体"/>
                <w:sz w:val="24"/>
                <w:szCs w:val="24"/>
              </w:rPr>
            </w:pPr>
            <w:r>
              <w:rPr>
                <w:rFonts w:ascii="宋体" w:eastAsia="宋体" w:hAnsi="宋体" w:hint="eastAsia"/>
                <w:sz w:val="24"/>
                <w:szCs w:val="24"/>
              </w:rPr>
              <w:t>备注：</w:t>
            </w:r>
          </w:p>
        </w:tc>
      </w:tr>
    </w:tbl>
    <w:p w14:paraId="35493B35" w14:textId="77777777" w:rsidR="00C740E6" w:rsidRDefault="00C740E6">
      <w:pPr>
        <w:numPr>
          <w:ilvl w:val="255"/>
          <w:numId w:val="0"/>
        </w:numPr>
        <w:rPr>
          <w:rFonts w:ascii="宋体" w:hAnsi="宋体" w:cs="宋体"/>
        </w:rPr>
      </w:pPr>
      <w:bookmarkStart w:id="1" w:name="_Toc490681809"/>
      <w:bookmarkEnd w:id="0"/>
    </w:p>
    <w:p w14:paraId="55713E23" w14:textId="77777777" w:rsidR="00C740E6" w:rsidRDefault="00000000">
      <w:pPr>
        <w:pStyle w:val="1"/>
        <w:numPr>
          <w:ilvl w:val="0"/>
          <w:numId w:val="4"/>
        </w:numPr>
        <w:rPr>
          <w:rFonts w:ascii="宋体" w:hAnsi="宋体" w:cs="宋体"/>
        </w:rPr>
      </w:pPr>
      <w:r>
        <w:rPr>
          <w:rFonts w:ascii="宋体" w:hAnsi="宋体" w:cs="宋体" w:hint="eastAsia"/>
        </w:rPr>
        <w:t>项目验收要求</w:t>
      </w:r>
      <w:bookmarkEnd w:id="1"/>
    </w:p>
    <w:p w14:paraId="7469B567" w14:textId="77777777" w:rsidR="00C740E6" w:rsidRDefault="00000000">
      <w:pPr>
        <w:pStyle w:val="2"/>
        <w:rPr>
          <w:rFonts w:ascii="宋体" w:hAnsi="宋体" w:cs="宋体"/>
        </w:rPr>
      </w:pPr>
      <w:r>
        <w:rPr>
          <w:rFonts w:ascii="宋体" w:hAnsi="宋体" w:cs="宋体" w:hint="eastAsia"/>
        </w:rPr>
        <w:t>项目验收标准</w:t>
      </w:r>
    </w:p>
    <w:p w14:paraId="166137D1" w14:textId="77777777" w:rsidR="00C740E6" w:rsidRDefault="00000000">
      <w:pPr>
        <w:ind w:firstLineChars="200" w:firstLine="480"/>
        <w:rPr>
          <w:rFonts w:ascii="宋体" w:eastAsia="宋体" w:hAnsi="宋体"/>
          <w:sz w:val="24"/>
          <w:szCs w:val="28"/>
        </w:rPr>
      </w:pPr>
      <w:r>
        <w:rPr>
          <w:rFonts w:ascii="宋体" w:eastAsia="宋体" w:hAnsi="宋体"/>
          <w:sz w:val="24"/>
          <w:szCs w:val="28"/>
        </w:rPr>
        <w:t>中选成交供应商</w:t>
      </w:r>
      <w:r>
        <w:rPr>
          <w:rFonts w:ascii="宋体" w:eastAsia="宋体" w:hAnsi="宋体" w:hint="eastAsia"/>
          <w:sz w:val="24"/>
          <w:szCs w:val="28"/>
        </w:rPr>
        <w:t>需要完成各项工作需求，在内容上满足预期规划要求和对应数量，在质量上满足委托方的具体要求并通过质量评审。</w:t>
      </w:r>
    </w:p>
    <w:p w14:paraId="2AA70918" w14:textId="77777777" w:rsidR="00C740E6" w:rsidRDefault="00000000">
      <w:pPr>
        <w:ind w:firstLineChars="200" w:firstLine="480"/>
        <w:rPr>
          <w:rFonts w:ascii="宋体" w:eastAsia="宋体" w:hAnsi="宋体"/>
          <w:sz w:val="24"/>
          <w:szCs w:val="28"/>
        </w:rPr>
      </w:pPr>
      <w:r>
        <w:rPr>
          <w:rFonts w:ascii="宋体" w:eastAsia="宋体" w:hAnsi="宋体"/>
          <w:sz w:val="24"/>
          <w:szCs w:val="28"/>
        </w:rPr>
        <w:t>中选成交供应商</w:t>
      </w:r>
      <w:r>
        <w:rPr>
          <w:rFonts w:ascii="宋体" w:eastAsia="宋体" w:hAnsi="宋体" w:hint="eastAsia"/>
          <w:sz w:val="24"/>
          <w:szCs w:val="28"/>
        </w:rPr>
        <w:t>按要求完成项目内容后，委托方对其提供的服务和成品进行验收。</w:t>
      </w:r>
    </w:p>
    <w:p w14:paraId="6514B216" w14:textId="77777777" w:rsidR="00C740E6" w:rsidRDefault="00000000">
      <w:pPr>
        <w:pStyle w:val="2"/>
        <w:rPr>
          <w:rFonts w:ascii="宋体" w:hAnsi="宋体" w:cs="宋体"/>
        </w:rPr>
      </w:pPr>
      <w:r>
        <w:rPr>
          <w:rFonts w:ascii="宋体" w:hAnsi="宋体" w:cs="宋体" w:hint="eastAsia"/>
        </w:rPr>
        <w:t>项目验收交付</w:t>
      </w:r>
    </w:p>
    <w:p w14:paraId="6600E40F" w14:textId="77777777" w:rsidR="00C740E6" w:rsidRDefault="00000000">
      <w:pPr>
        <w:ind w:firstLineChars="200" w:firstLine="480"/>
        <w:rPr>
          <w:rFonts w:ascii="宋体" w:eastAsia="宋体" w:hAnsi="宋体"/>
          <w:sz w:val="24"/>
          <w:szCs w:val="28"/>
        </w:rPr>
      </w:pPr>
      <w:r>
        <w:rPr>
          <w:rFonts w:ascii="宋体" w:eastAsia="宋体" w:hAnsi="宋体"/>
          <w:sz w:val="24"/>
          <w:szCs w:val="28"/>
        </w:rPr>
        <w:t>中选成交供应商必须按时提供各个阶段产生的成果和文档资料，而且要提供明确的交付清单。要交付的成果和文档资料包括以下部分：</w:t>
      </w:r>
    </w:p>
    <w:p w14:paraId="4B3A0D22" w14:textId="77777777" w:rsidR="00C740E6" w:rsidRDefault="00000000">
      <w:pPr>
        <w:ind w:firstLineChars="200" w:firstLine="480"/>
        <w:rPr>
          <w:rFonts w:ascii="宋体" w:eastAsia="宋体" w:hAnsi="宋体"/>
          <w:sz w:val="24"/>
          <w:szCs w:val="28"/>
        </w:rPr>
      </w:pPr>
      <w:r>
        <w:rPr>
          <w:rFonts w:ascii="宋体" w:eastAsia="宋体" w:hAnsi="宋体"/>
          <w:sz w:val="24"/>
          <w:szCs w:val="28"/>
        </w:rPr>
        <w:t>成果文档：</w:t>
      </w:r>
      <w:r>
        <w:rPr>
          <w:rFonts w:ascii="宋体" w:eastAsia="宋体" w:hAnsi="宋体" w:hint="eastAsia"/>
          <w:sz w:val="24"/>
          <w:szCs w:val="28"/>
        </w:rPr>
        <w:t>项目涉及的</w:t>
      </w:r>
      <w:r>
        <w:rPr>
          <w:rFonts w:ascii="宋体" w:eastAsia="宋体" w:hAnsi="宋体"/>
          <w:sz w:val="24"/>
          <w:szCs w:val="28"/>
        </w:rPr>
        <w:t>全部成果文档。</w:t>
      </w:r>
    </w:p>
    <w:p w14:paraId="0D16AA98" w14:textId="77777777" w:rsidR="00C740E6" w:rsidRDefault="00000000">
      <w:pPr>
        <w:ind w:firstLineChars="200" w:firstLine="480"/>
        <w:rPr>
          <w:rFonts w:ascii="宋体" w:eastAsia="宋体" w:hAnsi="宋体"/>
          <w:sz w:val="24"/>
          <w:szCs w:val="28"/>
        </w:rPr>
      </w:pPr>
      <w:r>
        <w:rPr>
          <w:rFonts w:ascii="宋体" w:eastAsia="宋体" w:hAnsi="宋体"/>
          <w:sz w:val="24"/>
          <w:szCs w:val="28"/>
        </w:rPr>
        <w:t>管理文档：管理工作文档应包括计划、会议记录等。</w:t>
      </w:r>
    </w:p>
    <w:p w14:paraId="399B4982" w14:textId="77777777" w:rsidR="00C740E6" w:rsidRDefault="00000000">
      <w:pPr>
        <w:ind w:firstLineChars="200" w:firstLine="480"/>
        <w:rPr>
          <w:rFonts w:ascii="宋体" w:eastAsia="宋体" w:hAnsi="宋体"/>
          <w:sz w:val="24"/>
          <w:szCs w:val="28"/>
        </w:rPr>
      </w:pPr>
      <w:r>
        <w:rPr>
          <w:rFonts w:ascii="宋体" w:eastAsia="宋体" w:hAnsi="宋体" w:hint="eastAsia"/>
          <w:sz w:val="24"/>
          <w:szCs w:val="28"/>
        </w:rPr>
        <w:t>支持文档：各类业务文档等。</w:t>
      </w:r>
    </w:p>
    <w:p w14:paraId="155FD439" w14:textId="77777777" w:rsidR="00C740E6" w:rsidRDefault="00C740E6">
      <w:pPr>
        <w:ind w:firstLineChars="200" w:firstLine="480"/>
        <w:rPr>
          <w:rFonts w:ascii="宋体" w:eastAsia="宋体" w:hAnsi="宋体"/>
          <w:sz w:val="24"/>
          <w:szCs w:val="28"/>
        </w:rPr>
      </w:pPr>
    </w:p>
    <w:p w14:paraId="185D59F0" w14:textId="77777777" w:rsidR="00C740E6" w:rsidRDefault="00000000">
      <w:pPr>
        <w:pStyle w:val="1"/>
        <w:numPr>
          <w:ilvl w:val="0"/>
          <w:numId w:val="4"/>
        </w:numPr>
        <w:rPr>
          <w:rFonts w:ascii="宋体" w:hAnsi="宋体" w:cs="宋体"/>
        </w:rPr>
      </w:pPr>
      <w:r>
        <w:rPr>
          <w:rFonts w:ascii="宋体" w:hAnsi="宋体" w:cs="宋体" w:hint="eastAsia"/>
        </w:rPr>
        <w:lastRenderedPageBreak/>
        <w:t>售后服务及保障要求</w:t>
      </w:r>
    </w:p>
    <w:p w14:paraId="50500DC0" w14:textId="77777777" w:rsidR="00C740E6" w:rsidRDefault="00000000">
      <w:pPr>
        <w:pStyle w:val="af4"/>
        <w:ind w:firstLineChars="0"/>
        <w:rPr>
          <w:rFonts w:ascii="宋体" w:eastAsia="宋体" w:hAnsi="宋体"/>
          <w:sz w:val="24"/>
        </w:rPr>
      </w:pPr>
      <w:proofErr w:type="gramStart"/>
      <w:r>
        <w:rPr>
          <w:rFonts w:ascii="宋体" w:eastAsia="宋体" w:hAnsi="宋体" w:hint="eastAsia"/>
          <w:sz w:val="24"/>
        </w:rPr>
        <w:t>响应商</w:t>
      </w:r>
      <w:proofErr w:type="gramEnd"/>
      <w:r>
        <w:rPr>
          <w:rFonts w:ascii="宋体" w:eastAsia="宋体" w:hAnsi="宋体" w:hint="eastAsia"/>
          <w:sz w:val="24"/>
        </w:rPr>
        <w:t>必须承诺并保障：</w:t>
      </w:r>
    </w:p>
    <w:p w14:paraId="2A2C561E" w14:textId="77777777" w:rsidR="00C740E6" w:rsidRDefault="00000000">
      <w:pPr>
        <w:pStyle w:val="a3"/>
        <w:numPr>
          <w:ilvl w:val="0"/>
          <w:numId w:val="7"/>
        </w:numPr>
        <w:spacing w:beforeLines="0" w:before="0" w:afterLines="0" w:after="0"/>
        <w:rPr>
          <w:sz w:val="24"/>
        </w:rPr>
      </w:pPr>
      <w:r>
        <w:rPr>
          <w:rFonts w:hint="eastAsia"/>
          <w:sz w:val="24"/>
        </w:rPr>
        <w:t>在项目交付后，项目涉及的技术成果</w:t>
      </w:r>
      <w:proofErr w:type="gramStart"/>
      <w:r>
        <w:rPr>
          <w:rFonts w:hint="eastAsia"/>
          <w:sz w:val="24"/>
        </w:rPr>
        <w:t>物遇到</w:t>
      </w:r>
      <w:proofErr w:type="gramEnd"/>
      <w:r>
        <w:rPr>
          <w:rFonts w:hint="eastAsia"/>
          <w:sz w:val="24"/>
        </w:rPr>
        <w:t>故障问题，</w:t>
      </w:r>
      <w:proofErr w:type="gramStart"/>
      <w:r>
        <w:rPr>
          <w:rFonts w:hint="eastAsia"/>
          <w:sz w:val="24"/>
        </w:rPr>
        <w:t>响应商</w:t>
      </w:r>
      <w:proofErr w:type="gramEnd"/>
      <w:r>
        <w:rPr>
          <w:rFonts w:hint="eastAsia"/>
          <w:sz w:val="24"/>
        </w:rPr>
        <w:t>需</w:t>
      </w:r>
      <w:r>
        <w:rPr>
          <w:sz w:val="24"/>
        </w:rPr>
        <w:t>20</w:t>
      </w:r>
      <w:r>
        <w:rPr>
          <w:rFonts w:hint="eastAsia"/>
          <w:sz w:val="24"/>
        </w:rPr>
        <w:t>分钟内响应，</w:t>
      </w:r>
      <w:r>
        <w:rPr>
          <w:sz w:val="24"/>
        </w:rPr>
        <w:t>60</w:t>
      </w:r>
      <w:r>
        <w:rPr>
          <w:rFonts w:hint="eastAsia"/>
          <w:sz w:val="24"/>
        </w:rPr>
        <w:t>分钟到达现场进行处理；</w:t>
      </w:r>
    </w:p>
    <w:p w14:paraId="01F08ECD" w14:textId="77777777" w:rsidR="00C740E6" w:rsidRDefault="00000000">
      <w:pPr>
        <w:pStyle w:val="a3"/>
        <w:numPr>
          <w:ilvl w:val="0"/>
          <w:numId w:val="7"/>
        </w:numPr>
        <w:spacing w:beforeLines="0" w:before="0" w:afterLines="0" w:after="0"/>
        <w:rPr>
          <w:sz w:val="24"/>
        </w:rPr>
      </w:pPr>
      <w:proofErr w:type="gramStart"/>
      <w:r>
        <w:rPr>
          <w:rFonts w:hint="eastAsia"/>
          <w:sz w:val="24"/>
        </w:rPr>
        <w:t>响应商需拥有</w:t>
      </w:r>
      <w:proofErr w:type="gramEnd"/>
      <w:r>
        <w:rPr>
          <w:rFonts w:hint="eastAsia"/>
          <w:sz w:val="24"/>
        </w:rPr>
        <w:t>专业的客服人员，通过电话、电子邮件等方式及时与委托方沟通并定期回访，保证对委托方进行及时、周到的个性化服务。</w:t>
      </w:r>
    </w:p>
    <w:p w14:paraId="04A2F00B" w14:textId="77777777" w:rsidR="00C740E6" w:rsidRDefault="00C740E6">
      <w:pPr>
        <w:ind w:firstLineChars="200" w:firstLine="480"/>
        <w:rPr>
          <w:rFonts w:ascii="宋体" w:eastAsia="宋体" w:hAnsi="宋体"/>
          <w:sz w:val="24"/>
          <w:szCs w:val="28"/>
          <w:lang w:val="zh-CN"/>
        </w:rPr>
      </w:pPr>
    </w:p>
    <w:p w14:paraId="79DF97DB" w14:textId="77777777" w:rsidR="00C740E6" w:rsidRDefault="00000000">
      <w:pPr>
        <w:pStyle w:val="1"/>
        <w:numPr>
          <w:ilvl w:val="0"/>
          <w:numId w:val="4"/>
        </w:numPr>
        <w:rPr>
          <w:rFonts w:ascii="宋体" w:hAnsi="宋体" w:cs="宋体"/>
        </w:rPr>
      </w:pPr>
      <w:bookmarkStart w:id="2" w:name="_Toc421692600"/>
      <w:bookmarkStart w:id="3" w:name="_Toc434922437"/>
      <w:r>
        <w:rPr>
          <w:rFonts w:ascii="宋体" w:hAnsi="宋体" w:cs="宋体" w:hint="eastAsia"/>
        </w:rPr>
        <w:t>资质要求</w:t>
      </w:r>
    </w:p>
    <w:p w14:paraId="11D1B6CC" w14:textId="77777777" w:rsidR="00C740E6" w:rsidRDefault="00000000">
      <w:pPr>
        <w:ind w:firstLineChars="200" w:firstLine="480"/>
        <w:rPr>
          <w:rFonts w:ascii="宋体" w:eastAsia="宋体" w:hAnsi="宋体"/>
          <w:sz w:val="24"/>
        </w:rPr>
      </w:pPr>
      <w:r>
        <w:rPr>
          <w:rFonts w:ascii="宋体" w:eastAsia="宋体" w:hAnsi="宋体" w:hint="eastAsia"/>
          <w:sz w:val="24"/>
        </w:rPr>
        <w:t>凡有能力承接此项目的国内供应商均为合格的响应商。合格的</w:t>
      </w:r>
      <w:proofErr w:type="gramStart"/>
      <w:r>
        <w:rPr>
          <w:rFonts w:ascii="宋体" w:eastAsia="宋体" w:hAnsi="宋体" w:hint="eastAsia"/>
          <w:sz w:val="24"/>
        </w:rPr>
        <w:t>响应商</w:t>
      </w:r>
      <w:proofErr w:type="gramEnd"/>
      <w:r>
        <w:rPr>
          <w:rFonts w:ascii="宋体" w:eastAsia="宋体" w:hAnsi="宋体" w:hint="eastAsia"/>
          <w:sz w:val="24"/>
        </w:rPr>
        <w:t>必须满足以下要求；</w:t>
      </w:r>
    </w:p>
    <w:p w14:paraId="355E593F" w14:textId="77777777" w:rsidR="00C740E6" w:rsidRDefault="00000000">
      <w:pPr>
        <w:pStyle w:val="af4"/>
        <w:numPr>
          <w:ilvl w:val="0"/>
          <w:numId w:val="8"/>
        </w:numPr>
        <w:ind w:firstLineChars="0"/>
        <w:jc w:val="both"/>
        <w:rPr>
          <w:rFonts w:ascii="宋体" w:eastAsia="宋体" w:hAnsi="宋体"/>
          <w:sz w:val="24"/>
        </w:rPr>
      </w:pPr>
      <w:r>
        <w:rPr>
          <w:rFonts w:ascii="宋体" w:eastAsia="宋体" w:hAnsi="宋体" w:hint="eastAsia"/>
          <w:sz w:val="24"/>
        </w:rPr>
        <w:t>符合《中华人民共和国政府采购法》第二十二条规定；</w:t>
      </w:r>
    </w:p>
    <w:p w14:paraId="7F929502" w14:textId="77777777" w:rsidR="00C740E6" w:rsidRDefault="00000000">
      <w:pPr>
        <w:pStyle w:val="af4"/>
        <w:numPr>
          <w:ilvl w:val="0"/>
          <w:numId w:val="8"/>
        </w:numPr>
        <w:ind w:firstLineChars="0"/>
        <w:jc w:val="both"/>
        <w:rPr>
          <w:rFonts w:ascii="宋体" w:eastAsia="宋体" w:hAnsi="宋体"/>
          <w:sz w:val="24"/>
        </w:rPr>
      </w:pPr>
      <w:proofErr w:type="gramStart"/>
      <w:r>
        <w:rPr>
          <w:rFonts w:ascii="宋体" w:eastAsia="宋体" w:hAnsi="宋体" w:hint="eastAsia"/>
          <w:sz w:val="24"/>
        </w:rPr>
        <w:t>响应商</w:t>
      </w:r>
      <w:proofErr w:type="gramEnd"/>
      <w:r>
        <w:rPr>
          <w:rFonts w:ascii="宋体" w:eastAsia="宋体" w:hAnsi="宋体" w:hint="eastAsia"/>
          <w:sz w:val="24"/>
        </w:rPr>
        <w:t>及其提供的货物和服务符合国家法律法规及强制性规范所规定的条件；</w:t>
      </w:r>
    </w:p>
    <w:p w14:paraId="356B66BD" w14:textId="77777777" w:rsidR="00C740E6" w:rsidRDefault="00000000">
      <w:pPr>
        <w:pStyle w:val="af4"/>
        <w:numPr>
          <w:ilvl w:val="0"/>
          <w:numId w:val="8"/>
        </w:numPr>
        <w:ind w:firstLineChars="0"/>
        <w:jc w:val="both"/>
        <w:rPr>
          <w:rFonts w:ascii="宋体" w:eastAsia="宋体" w:hAnsi="宋体"/>
          <w:sz w:val="24"/>
        </w:rPr>
      </w:pPr>
      <w:r>
        <w:rPr>
          <w:rFonts w:ascii="宋体" w:eastAsia="宋体" w:hAnsi="宋体" w:hint="eastAsia"/>
          <w:sz w:val="24"/>
        </w:rPr>
        <w:t>在中华人民共和国境内注册并取得营业执照的独立法人单位，有相应的经营范围，并提供有效的营业执照、税务登记证和机构代码证书。</w:t>
      </w:r>
    </w:p>
    <w:p w14:paraId="7451219F" w14:textId="77777777" w:rsidR="00C740E6" w:rsidRDefault="00C740E6">
      <w:pPr>
        <w:pStyle w:val="af4"/>
        <w:ind w:left="900" w:firstLineChars="0" w:firstLine="0"/>
        <w:jc w:val="both"/>
        <w:rPr>
          <w:rFonts w:ascii="宋体" w:eastAsia="宋体" w:hAnsi="宋体"/>
          <w:sz w:val="24"/>
        </w:rPr>
      </w:pPr>
    </w:p>
    <w:bookmarkEnd w:id="2"/>
    <w:bookmarkEnd w:id="3"/>
    <w:p w14:paraId="6783BD1B" w14:textId="77777777" w:rsidR="00C740E6" w:rsidRDefault="00000000">
      <w:pPr>
        <w:pStyle w:val="1"/>
        <w:numPr>
          <w:ilvl w:val="0"/>
          <w:numId w:val="4"/>
        </w:numPr>
        <w:rPr>
          <w:rFonts w:ascii="宋体" w:hAnsi="宋体" w:cs="宋体"/>
        </w:rPr>
      </w:pPr>
      <w:r>
        <w:rPr>
          <w:rFonts w:ascii="宋体" w:hAnsi="宋体" w:cs="宋体" w:hint="eastAsia"/>
        </w:rPr>
        <w:t>报价要求</w:t>
      </w:r>
    </w:p>
    <w:p w14:paraId="43FAA7D3" w14:textId="77777777" w:rsidR="00C740E6" w:rsidRDefault="00000000">
      <w:pPr>
        <w:ind w:firstLineChars="200" w:firstLine="480"/>
        <w:rPr>
          <w:rFonts w:ascii="宋体" w:eastAsia="宋体" w:hAnsi="宋体"/>
          <w:sz w:val="24"/>
        </w:rPr>
      </w:pPr>
      <w:r>
        <w:rPr>
          <w:rFonts w:ascii="宋体" w:eastAsia="宋体" w:hAnsi="宋体" w:hint="eastAsia"/>
          <w:sz w:val="24"/>
        </w:rPr>
        <w:t>报价币种为人民币。报价不超过38万元。</w:t>
      </w:r>
    </w:p>
    <w:p w14:paraId="02051C87" w14:textId="77777777" w:rsidR="00C740E6" w:rsidRDefault="00000000">
      <w:pPr>
        <w:widowControl/>
        <w:spacing w:line="240" w:lineRule="auto"/>
        <w:rPr>
          <w:rFonts w:ascii="宋体" w:eastAsia="宋体" w:hAnsi="宋体" w:cs="宋体"/>
          <w:b/>
          <w:bCs/>
          <w:kern w:val="44"/>
          <w:sz w:val="32"/>
          <w:szCs w:val="44"/>
        </w:rPr>
      </w:pPr>
      <w:r>
        <w:rPr>
          <w:rFonts w:ascii="宋体" w:hAnsi="宋体" w:cs="宋体"/>
        </w:rPr>
        <w:br w:type="page"/>
      </w:r>
    </w:p>
    <w:p w14:paraId="1924167A" w14:textId="77777777" w:rsidR="00C740E6" w:rsidRDefault="00000000">
      <w:pPr>
        <w:pStyle w:val="1"/>
        <w:numPr>
          <w:ilvl w:val="0"/>
          <w:numId w:val="4"/>
        </w:numPr>
        <w:rPr>
          <w:rFonts w:ascii="宋体" w:hAnsi="宋体" w:cs="宋体"/>
        </w:rPr>
      </w:pPr>
      <w:r>
        <w:rPr>
          <w:rFonts w:ascii="宋体" w:hAnsi="宋体" w:cs="宋体" w:hint="eastAsia"/>
        </w:rPr>
        <w:lastRenderedPageBreak/>
        <w:t>评分标准（</w:t>
      </w:r>
      <w:r>
        <w:rPr>
          <w:rFonts w:ascii="宋体" w:hAnsi="宋体" w:cs="宋体"/>
        </w:rPr>
        <w:t>100</w:t>
      </w:r>
      <w:r>
        <w:rPr>
          <w:rFonts w:ascii="宋体" w:hAnsi="宋体" w:cs="宋体" w:hint="eastAsia"/>
        </w:rPr>
        <w:t>分）</w:t>
      </w:r>
    </w:p>
    <w:tbl>
      <w:tblPr>
        <w:tblStyle w:val="af2"/>
        <w:tblW w:w="5549" w:type="pct"/>
        <w:jc w:val="center"/>
        <w:tblLook w:val="04A0" w:firstRow="1" w:lastRow="0" w:firstColumn="1" w:lastColumn="0" w:noHBand="0" w:noVBand="1"/>
      </w:tblPr>
      <w:tblGrid>
        <w:gridCol w:w="808"/>
        <w:gridCol w:w="704"/>
        <w:gridCol w:w="1650"/>
        <w:gridCol w:w="668"/>
        <w:gridCol w:w="5377"/>
      </w:tblGrid>
      <w:tr w:rsidR="00C740E6" w14:paraId="35806D2D" w14:textId="77777777">
        <w:trPr>
          <w:trHeight w:val="624"/>
          <w:jc w:val="center"/>
        </w:trPr>
        <w:tc>
          <w:tcPr>
            <w:tcW w:w="438" w:type="pct"/>
            <w:vMerge w:val="restart"/>
            <w:vAlign w:val="center"/>
          </w:tcPr>
          <w:p w14:paraId="187EF8FA" w14:textId="77777777" w:rsidR="00C740E6" w:rsidRDefault="00000000">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类别</w:t>
            </w:r>
          </w:p>
        </w:tc>
        <w:tc>
          <w:tcPr>
            <w:tcW w:w="382" w:type="pct"/>
            <w:vMerge w:val="restart"/>
            <w:vAlign w:val="center"/>
          </w:tcPr>
          <w:p w14:paraId="5A225135" w14:textId="77777777" w:rsidR="00C740E6" w:rsidRDefault="00000000">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分值</w:t>
            </w:r>
          </w:p>
        </w:tc>
        <w:tc>
          <w:tcPr>
            <w:tcW w:w="896" w:type="pct"/>
            <w:vMerge w:val="restart"/>
            <w:vAlign w:val="center"/>
          </w:tcPr>
          <w:p w14:paraId="7192358B" w14:textId="77777777" w:rsidR="00C740E6" w:rsidRDefault="00000000">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项目</w:t>
            </w:r>
          </w:p>
        </w:tc>
        <w:tc>
          <w:tcPr>
            <w:tcW w:w="363" w:type="pct"/>
            <w:vMerge w:val="restart"/>
            <w:vAlign w:val="center"/>
          </w:tcPr>
          <w:p w14:paraId="111D06CA" w14:textId="77777777" w:rsidR="00C740E6" w:rsidRDefault="00000000">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权重</w:t>
            </w:r>
          </w:p>
        </w:tc>
        <w:tc>
          <w:tcPr>
            <w:tcW w:w="2919" w:type="pct"/>
            <w:vMerge w:val="restart"/>
            <w:vAlign w:val="center"/>
          </w:tcPr>
          <w:p w14:paraId="219A3F70" w14:textId="77777777" w:rsidR="00C740E6" w:rsidRDefault="00000000">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评分办法</w:t>
            </w:r>
          </w:p>
        </w:tc>
      </w:tr>
      <w:tr w:rsidR="00C740E6" w14:paraId="71F219FD" w14:textId="77777777">
        <w:trPr>
          <w:trHeight w:val="624"/>
          <w:jc w:val="center"/>
        </w:trPr>
        <w:tc>
          <w:tcPr>
            <w:tcW w:w="438" w:type="pct"/>
            <w:vMerge/>
            <w:vAlign w:val="center"/>
          </w:tcPr>
          <w:p w14:paraId="1AE927C0" w14:textId="77777777" w:rsidR="00C740E6" w:rsidRDefault="00C740E6">
            <w:pPr>
              <w:widowControl/>
              <w:jc w:val="center"/>
              <w:rPr>
                <w:rFonts w:ascii="宋体" w:eastAsia="宋体" w:hAnsi="宋体" w:cs="宋体"/>
                <w:b/>
                <w:bCs/>
                <w:kern w:val="0"/>
                <w:sz w:val="24"/>
                <w:szCs w:val="24"/>
              </w:rPr>
            </w:pPr>
          </w:p>
        </w:tc>
        <w:tc>
          <w:tcPr>
            <w:tcW w:w="382" w:type="pct"/>
            <w:vMerge/>
            <w:vAlign w:val="center"/>
          </w:tcPr>
          <w:p w14:paraId="7DA6A067" w14:textId="77777777" w:rsidR="00C740E6" w:rsidRDefault="00C740E6">
            <w:pPr>
              <w:widowControl/>
              <w:jc w:val="center"/>
              <w:rPr>
                <w:rFonts w:ascii="宋体" w:eastAsia="宋体" w:hAnsi="宋体" w:cs="宋体"/>
                <w:b/>
                <w:bCs/>
                <w:kern w:val="0"/>
                <w:sz w:val="24"/>
                <w:szCs w:val="24"/>
              </w:rPr>
            </w:pPr>
          </w:p>
        </w:tc>
        <w:tc>
          <w:tcPr>
            <w:tcW w:w="896" w:type="pct"/>
            <w:vMerge/>
            <w:vAlign w:val="center"/>
          </w:tcPr>
          <w:p w14:paraId="7C647D56" w14:textId="77777777" w:rsidR="00C740E6" w:rsidRDefault="00C740E6">
            <w:pPr>
              <w:widowControl/>
              <w:jc w:val="center"/>
              <w:rPr>
                <w:rFonts w:ascii="宋体" w:eastAsia="宋体" w:hAnsi="宋体" w:cs="宋体"/>
                <w:b/>
                <w:bCs/>
                <w:kern w:val="0"/>
                <w:sz w:val="24"/>
                <w:szCs w:val="24"/>
              </w:rPr>
            </w:pPr>
          </w:p>
        </w:tc>
        <w:tc>
          <w:tcPr>
            <w:tcW w:w="363" w:type="pct"/>
            <w:vMerge/>
            <w:vAlign w:val="center"/>
          </w:tcPr>
          <w:p w14:paraId="36293811" w14:textId="77777777" w:rsidR="00C740E6" w:rsidRDefault="00C740E6">
            <w:pPr>
              <w:widowControl/>
              <w:jc w:val="center"/>
              <w:rPr>
                <w:rFonts w:ascii="宋体" w:eastAsia="宋体" w:hAnsi="宋体" w:cs="宋体"/>
                <w:b/>
                <w:bCs/>
                <w:kern w:val="0"/>
                <w:sz w:val="24"/>
                <w:szCs w:val="24"/>
              </w:rPr>
            </w:pPr>
          </w:p>
        </w:tc>
        <w:tc>
          <w:tcPr>
            <w:tcW w:w="2919" w:type="pct"/>
            <w:vMerge/>
            <w:vAlign w:val="center"/>
          </w:tcPr>
          <w:p w14:paraId="6658A656" w14:textId="77777777" w:rsidR="00C740E6" w:rsidRDefault="00C740E6">
            <w:pPr>
              <w:widowControl/>
              <w:jc w:val="center"/>
              <w:rPr>
                <w:rFonts w:ascii="宋体" w:eastAsia="宋体" w:hAnsi="宋体" w:cs="宋体"/>
                <w:b/>
                <w:bCs/>
                <w:kern w:val="0"/>
                <w:sz w:val="24"/>
                <w:szCs w:val="24"/>
              </w:rPr>
            </w:pPr>
          </w:p>
        </w:tc>
      </w:tr>
      <w:tr w:rsidR="00C740E6" w14:paraId="2A6EB39B" w14:textId="77777777">
        <w:trPr>
          <w:jc w:val="center"/>
        </w:trPr>
        <w:tc>
          <w:tcPr>
            <w:tcW w:w="438" w:type="pct"/>
            <w:vAlign w:val="center"/>
          </w:tcPr>
          <w:p w14:paraId="6FDBFC90"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报价得分</w:t>
            </w:r>
          </w:p>
        </w:tc>
        <w:tc>
          <w:tcPr>
            <w:tcW w:w="382" w:type="pct"/>
            <w:vAlign w:val="center"/>
          </w:tcPr>
          <w:p w14:paraId="657511AD"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15</w:t>
            </w:r>
          </w:p>
        </w:tc>
        <w:tc>
          <w:tcPr>
            <w:tcW w:w="896" w:type="pct"/>
            <w:vAlign w:val="center"/>
          </w:tcPr>
          <w:p w14:paraId="5734134E"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报价得分</w:t>
            </w:r>
          </w:p>
        </w:tc>
        <w:tc>
          <w:tcPr>
            <w:tcW w:w="363" w:type="pct"/>
            <w:vAlign w:val="center"/>
          </w:tcPr>
          <w:p w14:paraId="03D5820A"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15</w:t>
            </w:r>
          </w:p>
        </w:tc>
        <w:tc>
          <w:tcPr>
            <w:tcW w:w="2919" w:type="pct"/>
            <w:vAlign w:val="center"/>
          </w:tcPr>
          <w:p w14:paraId="30EA5FEC" w14:textId="77777777" w:rsidR="00C740E6" w:rsidRDefault="00000000">
            <w:pPr>
              <w:widowControl/>
              <w:rPr>
                <w:rFonts w:ascii="宋体" w:eastAsia="宋体" w:hAnsi="宋体" w:cs="宋体"/>
                <w:kern w:val="0"/>
                <w:sz w:val="24"/>
                <w:szCs w:val="24"/>
              </w:rPr>
            </w:pPr>
            <w:r>
              <w:rPr>
                <w:rFonts w:ascii="宋体" w:eastAsia="宋体" w:hAnsi="宋体" w:cs="宋体" w:hint="eastAsia"/>
                <w:kern w:val="0"/>
                <w:sz w:val="24"/>
                <w:szCs w:val="24"/>
              </w:rPr>
              <w:t>综合评分法中的价格</w:t>
            </w:r>
            <w:proofErr w:type="gramStart"/>
            <w:r>
              <w:rPr>
                <w:rFonts w:ascii="宋体" w:eastAsia="宋体" w:hAnsi="宋体" w:cs="宋体" w:hint="eastAsia"/>
                <w:kern w:val="0"/>
                <w:sz w:val="24"/>
                <w:szCs w:val="24"/>
              </w:rPr>
              <w:t>分统一</w:t>
            </w:r>
            <w:proofErr w:type="gramEnd"/>
            <w:r>
              <w:rPr>
                <w:rFonts w:ascii="宋体" w:eastAsia="宋体" w:hAnsi="宋体" w:cs="宋体" w:hint="eastAsia"/>
                <w:kern w:val="0"/>
                <w:sz w:val="24"/>
                <w:szCs w:val="24"/>
              </w:rPr>
              <w:t>采用低价优先法计算，即满足需求文件要求且响应价格最低的报价为基准价，其价格分为满分（</w:t>
            </w:r>
            <w:r>
              <w:rPr>
                <w:rFonts w:ascii="宋体" w:eastAsia="宋体" w:hAnsi="宋体" w:cs="宋体"/>
                <w:kern w:val="0"/>
                <w:sz w:val="24"/>
                <w:szCs w:val="24"/>
              </w:rPr>
              <w:t>1</w:t>
            </w:r>
            <w:r>
              <w:rPr>
                <w:rFonts w:ascii="宋体" w:eastAsia="宋体" w:hAnsi="宋体" w:cs="宋体" w:hint="eastAsia"/>
                <w:kern w:val="0"/>
                <w:sz w:val="24"/>
                <w:szCs w:val="24"/>
              </w:rPr>
              <w:t>5分）。其他</w:t>
            </w:r>
            <w:proofErr w:type="gramStart"/>
            <w:r>
              <w:rPr>
                <w:rFonts w:ascii="宋体" w:eastAsia="宋体" w:hAnsi="宋体" w:cs="宋体" w:hint="eastAsia"/>
                <w:kern w:val="0"/>
                <w:sz w:val="24"/>
                <w:szCs w:val="24"/>
              </w:rPr>
              <w:t>响应商</w:t>
            </w:r>
            <w:proofErr w:type="gramEnd"/>
            <w:r>
              <w:rPr>
                <w:rFonts w:ascii="宋体" w:eastAsia="宋体" w:hAnsi="宋体" w:cs="宋体" w:hint="eastAsia"/>
                <w:kern w:val="0"/>
                <w:sz w:val="24"/>
                <w:szCs w:val="24"/>
              </w:rPr>
              <w:t>的价格</w:t>
            </w:r>
            <w:proofErr w:type="gramStart"/>
            <w:r>
              <w:rPr>
                <w:rFonts w:ascii="宋体" w:eastAsia="宋体" w:hAnsi="宋体" w:cs="宋体" w:hint="eastAsia"/>
                <w:kern w:val="0"/>
                <w:sz w:val="24"/>
                <w:szCs w:val="24"/>
              </w:rPr>
              <w:t>分统一</w:t>
            </w:r>
            <w:proofErr w:type="gramEnd"/>
            <w:r>
              <w:rPr>
                <w:rFonts w:ascii="宋体" w:eastAsia="宋体" w:hAnsi="宋体" w:cs="宋体" w:hint="eastAsia"/>
                <w:kern w:val="0"/>
                <w:sz w:val="24"/>
                <w:szCs w:val="24"/>
              </w:rPr>
              <w:t>按照下列公式计算：报价得分＝（基准价</w:t>
            </w:r>
            <w:r>
              <w:rPr>
                <w:rFonts w:ascii="宋体" w:eastAsia="宋体" w:hAnsi="宋体" w:cs="宋体"/>
                <w:kern w:val="0"/>
                <w:sz w:val="24"/>
                <w:szCs w:val="24"/>
              </w:rPr>
              <w:t>/</w:t>
            </w:r>
            <w:r>
              <w:rPr>
                <w:rFonts w:ascii="宋体" w:eastAsia="宋体" w:hAnsi="宋体" w:cs="宋体" w:hint="eastAsia"/>
                <w:kern w:val="0"/>
                <w:sz w:val="24"/>
                <w:szCs w:val="24"/>
              </w:rPr>
              <w:t>报价）</w:t>
            </w:r>
            <w:r>
              <w:rPr>
                <w:rFonts w:ascii="宋体" w:eastAsia="宋体" w:hAnsi="宋体" w:cs="宋体"/>
                <w:kern w:val="0"/>
                <w:sz w:val="24"/>
                <w:szCs w:val="24"/>
              </w:rPr>
              <w:t>×1</w:t>
            </w:r>
            <w:r>
              <w:rPr>
                <w:rFonts w:ascii="宋体" w:eastAsia="宋体" w:hAnsi="宋体" w:cs="宋体" w:hint="eastAsia"/>
                <w:kern w:val="0"/>
                <w:sz w:val="24"/>
                <w:szCs w:val="24"/>
              </w:rPr>
              <w:t>5％</w:t>
            </w:r>
            <w:r>
              <w:rPr>
                <w:rFonts w:ascii="宋体" w:eastAsia="宋体" w:hAnsi="宋体" w:cs="宋体"/>
                <w:kern w:val="0"/>
                <w:sz w:val="24"/>
                <w:szCs w:val="24"/>
              </w:rPr>
              <w:t>×100</w:t>
            </w:r>
          </w:p>
        </w:tc>
      </w:tr>
      <w:tr w:rsidR="00C740E6" w14:paraId="240FE23D" w14:textId="77777777">
        <w:trPr>
          <w:jc w:val="center"/>
        </w:trPr>
        <w:tc>
          <w:tcPr>
            <w:tcW w:w="438" w:type="pct"/>
            <w:vMerge w:val="restart"/>
            <w:vAlign w:val="center"/>
          </w:tcPr>
          <w:p w14:paraId="73ED1719"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项目方案</w:t>
            </w:r>
          </w:p>
        </w:tc>
        <w:tc>
          <w:tcPr>
            <w:tcW w:w="382" w:type="pct"/>
            <w:vMerge w:val="restart"/>
            <w:vAlign w:val="center"/>
          </w:tcPr>
          <w:p w14:paraId="699C1975"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60</w:t>
            </w:r>
          </w:p>
        </w:tc>
        <w:tc>
          <w:tcPr>
            <w:tcW w:w="896" w:type="pct"/>
            <w:vAlign w:val="center"/>
          </w:tcPr>
          <w:p w14:paraId="2489959E"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需求理解及方案完整性</w:t>
            </w:r>
          </w:p>
        </w:tc>
        <w:tc>
          <w:tcPr>
            <w:tcW w:w="363" w:type="pct"/>
            <w:vAlign w:val="center"/>
          </w:tcPr>
          <w:p w14:paraId="4D3D8864" w14:textId="77777777" w:rsidR="00C740E6" w:rsidRDefault="00000000">
            <w:pPr>
              <w:widowControl/>
              <w:jc w:val="center"/>
              <w:rPr>
                <w:rFonts w:ascii="宋体" w:eastAsia="宋体" w:hAnsi="宋体" w:cs="宋体"/>
                <w:kern w:val="0"/>
                <w:sz w:val="24"/>
                <w:szCs w:val="24"/>
              </w:rPr>
            </w:pPr>
            <w:r>
              <w:rPr>
                <w:rFonts w:ascii="宋体" w:eastAsia="宋体" w:hAnsi="宋体"/>
                <w:sz w:val="24"/>
                <w:szCs w:val="24"/>
              </w:rPr>
              <w:t>20</w:t>
            </w:r>
          </w:p>
        </w:tc>
        <w:tc>
          <w:tcPr>
            <w:tcW w:w="2919" w:type="pct"/>
            <w:vAlign w:val="center"/>
          </w:tcPr>
          <w:p w14:paraId="4CA654CC" w14:textId="77777777" w:rsidR="00C740E6" w:rsidRDefault="00000000">
            <w:pPr>
              <w:widowControl/>
              <w:rPr>
                <w:rFonts w:ascii="宋体" w:eastAsia="宋体" w:hAnsi="宋体" w:cs="宋体"/>
                <w:kern w:val="0"/>
                <w:sz w:val="24"/>
                <w:szCs w:val="24"/>
              </w:rPr>
            </w:pPr>
            <w:r>
              <w:rPr>
                <w:rFonts w:ascii="宋体" w:eastAsia="宋体" w:hAnsi="宋体" w:cs="宋体" w:hint="eastAsia"/>
                <w:kern w:val="0"/>
                <w:sz w:val="24"/>
                <w:szCs w:val="24"/>
              </w:rPr>
              <w:t>对本项目的需求理解正确，内容完整，方案中能够包含全部需求的内容。（0~20分）</w:t>
            </w:r>
          </w:p>
        </w:tc>
      </w:tr>
      <w:tr w:rsidR="00C740E6" w14:paraId="75C08AC8" w14:textId="77777777">
        <w:trPr>
          <w:trHeight w:val="758"/>
          <w:jc w:val="center"/>
        </w:trPr>
        <w:tc>
          <w:tcPr>
            <w:tcW w:w="438" w:type="pct"/>
            <w:vMerge/>
            <w:vAlign w:val="center"/>
          </w:tcPr>
          <w:p w14:paraId="1067069E" w14:textId="77777777" w:rsidR="00C740E6" w:rsidRDefault="00C740E6">
            <w:pPr>
              <w:widowControl/>
              <w:rPr>
                <w:rFonts w:ascii="宋体" w:eastAsia="宋体" w:hAnsi="宋体" w:cs="宋体"/>
                <w:kern w:val="0"/>
                <w:sz w:val="24"/>
                <w:szCs w:val="24"/>
              </w:rPr>
            </w:pPr>
          </w:p>
        </w:tc>
        <w:tc>
          <w:tcPr>
            <w:tcW w:w="382" w:type="pct"/>
            <w:vMerge/>
            <w:vAlign w:val="center"/>
          </w:tcPr>
          <w:p w14:paraId="5B75A7AD" w14:textId="77777777" w:rsidR="00C740E6" w:rsidRDefault="00C740E6">
            <w:pPr>
              <w:widowControl/>
              <w:rPr>
                <w:rFonts w:ascii="宋体" w:eastAsia="宋体" w:hAnsi="宋体" w:cs="宋体"/>
                <w:kern w:val="0"/>
                <w:sz w:val="24"/>
                <w:szCs w:val="24"/>
              </w:rPr>
            </w:pPr>
          </w:p>
        </w:tc>
        <w:tc>
          <w:tcPr>
            <w:tcW w:w="896" w:type="pct"/>
            <w:vAlign w:val="center"/>
          </w:tcPr>
          <w:p w14:paraId="4BAE6E3D"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实施方案</w:t>
            </w:r>
          </w:p>
        </w:tc>
        <w:tc>
          <w:tcPr>
            <w:tcW w:w="363" w:type="pct"/>
            <w:vAlign w:val="center"/>
          </w:tcPr>
          <w:p w14:paraId="7DC8048E"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40</w:t>
            </w:r>
          </w:p>
        </w:tc>
        <w:tc>
          <w:tcPr>
            <w:tcW w:w="2919" w:type="pct"/>
            <w:vAlign w:val="center"/>
          </w:tcPr>
          <w:p w14:paraId="7D63B916" w14:textId="77777777" w:rsidR="00C740E6" w:rsidRDefault="00000000">
            <w:pPr>
              <w:widowControl/>
              <w:rPr>
                <w:rFonts w:ascii="宋体" w:eastAsia="宋体" w:hAnsi="宋体" w:cs="宋体"/>
                <w:kern w:val="0"/>
                <w:sz w:val="24"/>
                <w:szCs w:val="24"/>
              </w:rPr>
            </w:pPr>
            <w:r>
              <w:rPr>
                <w:rFonts w:ascii="宋体" w:eastAsia="宋体" w:hAnsi="宋体" w:cs="宋体"/>
                <w:kern w:val="0"/>
                <w:sz w:val="24"/>
                <w:szCs w:val="24"/>
              </w:rPr>
              <w:t>方案</w:t>
            </w:r>
            <w:r>
              <w:rPr>
                <w:rFonts w:ascii="宋体" w:eastAsia="宋体" w:hAnsi="宋体" w:cs="宋体" w:hint="eastAsia"/>
                <w:kern w:val="0"/>
                <w:sz w:val="24"/>
                <w:szCs w:val="24"/>
              </w:rPr>
              <w:t>的内容完整性、合理性、针对性，得0~4</w:t>
            </w:r>
            <w:r>
              <w:rPr>
                <w:rFonts w:ascii="宋体" w:eastAsia="宋体" w:hAnsi="宋体" w:cs="宋体"/>
                <w:kern w:val="0"/>
                <w:sz w:val="24"/>
                <w:szCs w:val="24"/>
              </w:rPr>
              <w:t>0</w:t>
            </w:r>
            <w:r>
              <w:rPr>
                <w:rFonts w:ascii="宋体" w:eastAsia="宋体" w:hAnsi="宋体" w:cs="宋体" w:hint="eastAsia"/>
                <w:kern w:val="0"/>
                <w:sz w:val="24"/>
                <w:szCs w:val="24"/>
              </w:rPr>
              <w:t>分。</w:t>
            </w:r>
          </w:p>
        </w:tc>
      </w:tr>
      <w:tr w:rsidR="00C740E6" w14:paraId="568F0E23" w14:textId="77777777">
        <w:trPr>
          <w:jc w:val="center"/>
        </w:trPr>
        <w:tc>
          <w:tcPr>
            <w:tcW w:w="438" w:type="pct"/>
            <w:vAlign w:val="center"/>
          </w:tcPr>
          <w:p w14:paraId="76991C5B"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项目业绩</w:t>
            </w:r>
          </w:p>
        </w:tc>
        <w:tc>
          <w:tcPr>
            <w:tcW w:w="382" w:type="pct"/>
            <w:vAlign w:val="center"/>
          </w:tcPr>
          <w:p w14:paraId="6AE1B914" w14:textId="77777777" w:rsidR="00C740E6" w:rsidRDefault="00000000">
            <w:pPr>
              <w:widowControl/>
              <w:jc w:val="center"/>
              <w:rPr>
                <w:rFonts w:ascii="宋体" w:eastAsia="宋体" w:hAnsi="宋体" w:cs="宋体"/>
                <w:kern w:val="0"/>
                <w:sz w:val="24"/>
                <w:szCs w:val="24"/>
              </w:rPr>
            </w:pPr>
            <w:r>
              <w:rPr>
                <w:rFonts w:ascii="宋体" w:eastAsia="宋体" w:hAnsi="宋体" w:cs="宋体"/>
                <w:kern w:val="0"/>
                <w:sz w:val="24"/>
                <w:szCs w:val="24"/>
              </w:rPr>
              <w:t>1</w:t>
            </w:r>
            <w:r>
              <w:rPr>
                <w:rFonts w:ascii="宋体" w:eastAsia="宋体" w:hAnsi="宋体" w:cs="宋体" w:hint="eastAsia"/>
                <w:kern w:val="0"/>
                <w:sz w:val="24"/>
                <w:szCs w:val="24"/>
              </w:rPr>
              <w:t>0</w:t>
            </w:r>
          </w:p>
        </w:tc>
        <w:tc>
          <w:tcPr>
            <w:tcW w:w="896" w:type="pct"/>
            <w:vAlign w:val="center"/>
          </w:tcPr>
          <w:p w14:paraId="7086355D"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项目业绩</w:t>
            </w:r>
          </w:p>
        </w:tc>
        <w:tc>
          <w:tcPr>
            <w:tcW w:w="363" w:type="pct"/>
            <w:vAlign w:val="center"/>
          </w:tcPr>
          <w:p w14:paraId="67BA2FC9"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10</w:t>
            </w:r>
          </w:p>
        </w:tc>
        <w:tc>
          <w:tcPr>
            <w:tcW w:w="2919" w:type="pct"/>
            <w:vAlign w:val="center"/>
          </w:tcPr>
          <w:p w14:paraId="6CC82DB9" w14:textId="77777777" w:rsidR="00C740E6" w:rsidRDefault="00000000">
            <w:pPr>
              <w:widowControl/>
              <w:rPr>
                <w:rFonts w:ascii="宋体" w:eastAsia="宋体" w:hAnsi="宋体" w:cs="宋体"/>
                <w:kern w:val="0"/>
                <w:sz w:val="24"/>
                <w:szCs w:val="24"/>
              </w:rPr>
            </w:pPr>
            <w:r>
              <w:rPr>
                <w:rFonts w:ascii="宋体" w:eastAsia="宋体" w:hAnsi="宋体" w:cs="宋体" w:hint="eastAsia"/>
                <w:kern w:val="0"/>
                <w:sz w:val="24"/>
                <w:szCs w:val="24"/>
              </w:rPr>
              <w:t>近三年有类似项目的经验。每提供一个合同复印件得5分，不提供不得分。（0~10分）</w:t>
            </w:r>
          </w:p>
        </w:tc>
      </w:tr>
      <w:tr w:rsidR="00C740E6" w14:paraId="447BE182" w14:textId="77777777">
        <w:trPr>
          <w:jc w:val="center"/>
        </w:trPr>
        <w:tc>
          <w:tcPr>
            <w:tcW w:w="438" w:type="pct"/>
            <w:vAlign w:val="center"/>
          </w:tcPr>
          <w:p w14:paraId="491E3F56"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项目团队</w:t>
            </w:r>
          </w:p>
        </w:tc>
        <w:tc>
          <w:tcPr>
            <w:tcW w:w="382" w:type="pct"/>
            <w:vAlign w:val="center"/>
          </w:tcPr>
          <w:p w14:paraId="2870B24A"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5</w:t>
            </w:r>
          </w:p>
        </w:tc>
        <w:tc>
          <w:tcPr>
            <w:tcW w:w="896" w:type="pct"/>
            <w:vAlign w:val="center"/>
          </w:tcPr>
          <w:p w14:paraId="067497E1" w14:textId="77777777" w:rsidR="00C740E6" w:rsidRDefault="00000000">
            <w:pPr>
              <w:jc w:val="center"/>
              <w:rPr>
                <w:rFonts w:ascii="宋体" w:eastAsia="宋体" w:hAnsi="宋体" w:cs="宋体"/>
                <w:kern w:val="0"/>
                <w:sz w:val="24"/>
                <w:szCs w:val="24"/>
              </w:rPr>
            </w:pPr>
            <w:r>
              <w:rPr>
                <w:rFonts w:ascii="宋体" w:eastAsia="宋体" w:hAnsi="宋体" w:cs="宋体" w:hint="eastAsia"/>
                <w:kern w:val="0"/>
                <w:sz w:val="24"/>
                <w:szCs w:val="24"/>
              </w:rPr>
              <w:t>项目实施团队</w:t>
            </w:r>
          </w:p>
        </w:tc>
        <w:tc>
          <w:tcPr>
            <w:tcW w:w="363" w:type="pct"/>
            <w:vAlign w:val="center"/>
          </w:tcPr>
          <w:p w14:paraId="41F341CB" w14:textId="77777777" w:rsidR="00C740E6" w:rsidRDefault="00000000">
            <w:pPr>
              <w:jc w:val="center"/>
              <w:rPr>
                <w:rFonts w:ascii="宋体" w:eastAsia="宋体" w:hAnsi="宋体" w:cs="宋体"/>
                <w:kern w:val="0"/>
                <w:sz w:val="24"/>
                <w:szCs w:val="24"/>
              </w:rPr>
            </w:pPr>
            <w:r>
              <w:rPr>
                <w:rFonts w:ascii="宋体" w:eastAsia="宋体" w:hAnsi="宋体" w:cs="宋体" w:hint="eastAsia"/>
                <w:kern w:val="0"/>
                <w:sz w:val="24"/>
                <w:szCs w:val="24"/>
              </w:rPr>
              <w:t>5</w:t>
            </w:r>
          </w:p>
        </w:tc>
        <w:tc>
          <w:tcPr>
            <w:tcW w:w="2919" w:type="pct"/>
            <w:vAlign w:val="center"/>
          </w:tcPr>
          <w:p w14:paraId="2C2FE549" w14:textId="77777777" w:rsidR="00C740E6" w:rsidRDefault="00000000">
            <w:pPr>
              <w:widowControl/>
              <w:rPr>
                <w:rFonts w:ascii="宋体" w:eastAsia="宋体" w:hAnsi="宋体" w:cs="宋体"/>
                <w:kern w:val="0"/>
                <w:sz w:val="24"/>
                <w:szCs w:val="24"/>
              </w:rPr>
            </w:pPr>
            <w:r>
              <w:rPr>
                <w:rFonts w:ascii="宋体" w:eastAsia="宋体" w:hAnsi="宋体" w:cs="宋体" w:hint="eastAsia"/>
                <w:kern w:val="0"/>
                <w:sz w:val="24"/>
                <w:szCs w:val="24"/>
              </w:rPr>
              <w:t>项目团队结构组成完整性且有丰富的经验（0~5分）</w:t>
            </w:r>
          </w:p>
        </w:tc>
      </w:tr>
      <w:tr w:rsidR="00C740E6" w14:paraId="1FFE5EF2" w14:textId="77777777">
        <w:trPr>
          <w:jc w:val="center"/>
        </w:trPr>
        <w:tc>
          <w:tcPr>
            <w:tcW w:w="438" w:type="pct"/>
            <w:vAlign w:val="center"/>
          </w:tcPr>
          <w:p w14:paraId="5F8716B6"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售后服务</w:t>
            </w:r>
          </w:p>
        </w:tc>
        <w:tc>
          <w:tcPr>
            <w:tcW w:w="382" w:type="pct"/>
            <w:vAlign w:val="center"/>
          </w:tcPr>
          <w:p w14:paraId="5C7F1FD4"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10</w:t>
            </w:r>
          </w:p>
        </w:tc>
        <w:tc>
          <w:tcPr>
            <w:tcW w:w="896" w:type="pct"/>
            <w:vAlign w:val="center"/>
          </w:tcPr>
          <w:p w14:paraId="13F4EE72" w14:textId="77777777" w:rsidR="00C740E6" w:rsidRDefault="00000000">
            <w:pPr>
              <w:widowControl/>
              <w:jc w:val="center"/>
              <w:rPr>
                <w:rFonts w:ascii="宋体" w:eastAsia="宋体" w:hAnsi="宋体" w:cs="宋体"/>
                <w:kern w:val="0"/>
                <w:sz w:val="24"/>
                <w:szCs w:val="24"/>
              </w:rPr>
            </w:pPr>
            <w:r>
              <w:rPr>
                <w:rFonts w:ascii="宋体" w:eastAsia="宋体" w:hAnsi="宋体" w:cs="宋体" w:hint="eastAsia"/>
                <w:kern w:val="0"/>
                <w:sz w:val="24"/>
                <w:szCs w:val="24"/>
              </w:rPr>
              <w:t>售后服务内容</w:t>
            </w:r>
          </w:p>
        </w:tc>
        <w:tc>
          <w:tcPr>
            <w:tcW w:w="363" w:type="pct"/>
            <w:vAlign w:val="center"/>
          </w:tcPr>
          <w:p w14:paraId="366C4A81" w14:textId="77777777" w:rsidR="00C740E6" w:rsidRDefault="00000000">
            <w:pPr>
              <w:widowControl/>
              <w:jc w:val="center"/>
              <w:rPr>
                <w:rFonts w:ascii="宋体" w:eastAsia="宋体" w:hAnsi="宋体" w:cs="宋体"/>
                <w:kern w:val="0"/>
                <w:sz w:val="24"/>
                <w:szCs w:val="24"/>
              </w:rPr>
            </w:pPr>
            <w:r>
              <w:rPr>
                <w:rFonts w:ascii="宋体" w:eastAsia="宋体" w:hAnsi="宋体" w:cs="宋体"/>
                <w:kern w:val="0"/>
                <w:sz w:val="24"/>
                <w:szCs w:val="24"/>
              </w:rPr>
              <w:t>10</w:t>
            </w:r>
          </w:p>
        </w:tc>
        <w:tc>
          <w:tcPr>
            <w:tcW w:w="2919" w:type="pct"/>
            <w:vAlign w:val="center"/>
          </w:tcPr>
          <w:p w14:paraId="73730E74" w14:textId="77777777" w:rsidR="00C740E6" w:rsidRDefault="00000000">
            <w:pPr>
              <w:widowControl/>
              <w:rPr>
                <w:rFonts w:ascii="宋体" w:eastAsia="宋体" w:hAnsi="宋体" w:cs="宋体"/>
                <w:kern w:val="0"/>
                <w:sz w:val="24"/>
                <w:szCs w:val="24"/>
              </w:rPr>
            </w:pPr>
            <w:r>
              <w:rPr>
                <w:rFonts w:ascii="宋体" w:eastAsia="宋体" w:hAnsi="宋体" w:cs="宋体" w:hint="eastAsia"/>
                <w:kern w:val="0"/>
                <w:sz w:val="24"/>
                <w:szCs w:val="24"/>
              </w:rPr>
              <w:t>售后服务及响应度，包括质保期、响应度。（0~</w:t>
            </w:r>
            <w:r>
              <w:rPr>
                <w:rFonts w:ascii="宋体" w:eastAsia="宋体" w:hAnsi="宋体" w:cs="宋体"/>
                <w:kern w:val="0"/>
                <w:sz w:val="24"/>
                <w:szCs w:val="24"/>
              </w:rPr>
              <w:t>10</w:t>
            </w:r>
            <w:r>
              <w:rPr>
                <w:rFonts w:ascii="宋体" w:eastAsia="宋体" w:hAnsi="宋体" w:cs="宋体" w:hint="eastAsia"/>
                <w:kern w:val="0"/>
                <w:sz w:val="24"/>
                <w:szCs w:val="24"/>
              </w:rPr>
              <w:t>分）</w:t>
            </w:r>
          </w:p>
        </w:tc>
      </w:tr>
      <w:tr w:rsidR="00C740E6" w14:paraId="3D4A74E2" w14:textId="77777777">
        <w:trPr>
          <w:trHeight w:val="573"/>
          <w:jc w:val="center"/>
        </w:trPr>
        <w:tc>
          <w:tcPr>
            <w:tcW w:w="438" w:type="pct"/>
            <w:vAlign w:val="center"/>
          </w:tcPr>
          <w:p w14:paraId="7C8D257B" w14:textId="77777777" w:rsidR="00C740E6" w:rsidRDefault="00000000">
            <w:pPr>
              <w:widowControl/>
              <w:jc w:val="center"/>
              <w:rPr>
                <w:rFonts w:ascii="宋体" w:eastAsia="宋体" w:hAnsi="宋体" w:cs="宋体"/>
                <w:b/>
                <w:kern w:val="0"/>
                <w:sz w:val="24"/>
                <w:szCs w:val="24"/>
              </w:rPr>
            </w:pPr>
            <w:r>
              <w:rPr>
                <w:rFonts w:ascii="宋体" w:eastAsia="宋体" w:hAnsi="宋体" w:cs="宋体" w:hint="eastAsia"/>
                <w:b/>
                <w:kern w:val="0"/>
                <w:sz w:val="24"/>
                <w:szCs w:val="24"/>
              </w:rPr>
              <w:t>总分</w:t>
            </w:r>
          </w:p>
        </w:tc>
        <w:tc>
          <w:tcPr>
            <w:tcW w:w="382" w:type="pct"/>
            <w:vAlign w:val="center"/>
          </w:tcPr>
          <w:p w14:paraId="4DE3C908" w14:textId="77777777" w:rsidR="00C740E6" w:rsidRDefault="00000000">
            <w:pPr>
              <w:widowControl/>
              <w:jc w:val="center"/>
              <w:rPr>
                <w:rFonts w:ascii="宋体" w:eastAsia="宋体" w:hAnsi="宋体" w:cs="宋体"/>
                <w:b/>
                <w:kern w:val="0"/>
                <w:sz w:val="24"/>
                <w:szCs w:val="24"/>
              </w:rPr>
            </w:pPr>
            <w:r>
              <w:rPr>
                <w:rFonts w:ascii="宋体" w:eastAsia="宋体" w:hAnsi="宋体" w:cs="宋体"/>
                <w:b/>
                <w:kern w:val="0"/>
                <w:sz w:val="24"/>
                <w:szCs w:val="24"/>
              </w:rPr>
              <w:fldChar w:fldCharType="begin"/>
            </w:r>
            <w:r>
              <w:rPr>
                <w:rFonts w:ascii="宋体" w:eastAsia="宋体" w:hAnsi="宋体" w:cs="宋体"/>
                <w:b/>
                <w:kern w:val="0"/>
                <w:sz w:val="24"/>
                <w:szCs w:val="24"/>
              </w:rPr>
              <w:instrText xml:space="preserve"> </w:instrText>
            </w:r>
            <w:r>
              <w:rPr>
                <w:rFonts w:ascii="宋体" w:eastAsia="宋体" w:hAnsi="宋体" w:cs="宋体" w:hint="eastAsia"/>
                <w:b/>
                <w:kern w:val="0"/>
                <w:sz w:val="24"/>
                <w:szCs w:val="24"/>
              </w:rPr>
              <w:instrText>=SUM(ABOVE)</w:instrText>
            </w:r>
            <w:r>
              <w:rPr>
                <w:rFonts w:ascii="宋体" w:eastAsia="宋体" w:hAnsi="宋体" w:cs="宋体"/>
                <w:b/>
                <w:kern w:val="0"/>
                <w:sz w:val="24"/>
                <w:szCs w:val="24"/>
              </w:rPr>
              <w:instrText xml:space="preserve"> </w:instrText>
            </w:r>
            <w:r>
              <w:rPr>
                <w:rFonts w:ascii="宋体" w:eastAsia="宋体" w:hAnsi="宋体" w:cs="宋体"/>
                <w:b/>
                <w:kern w:val="0"/>
                <w:sz w:val="24"/>
                <w:szCs w:val="24"/>
              </w:rPr>
              <w:fldChar w:fldCharType="separate"/>
            </w:r>
            <w:r>
              <w:rPr>
                <w:rFonts w:ascii="宋体" w:eastAsia="宋体" w:hAnsi="宋体" w:cs="宋体"/>
                <w:b/>
                <w:kern w:val="0"/>
                <w:sz w:val="24"/>
                <w:szCs w:val="24"/>
              </w:rPr>
              <w:t>100</w:t>
            </w:r>
            <w:r>
              <w:rPr>
                <w:rFonts w:ascii="宋体" w:eastAsia="宋体" w:hAnsi="宋体" w:cs="宋体"/>
                <w:b/>
                <w:kern w:val="0"/>
                <w:sz w:val="24"/>
                <w:szCs w:val="24"/>
              </w:rPr>
              <w:fldChar w:fldCharType="end"/>
            </w:r>
          </w:p>
        </w:tc>
        <w:tc>
          <w:tcPr>
            <w:tcW w:w="896" w:type="pct"/>
            <w:vAlign w:val="center"/>
          </w:tcPr>
          <w:p w14:paraId="36A420BB" w14:textId="77777777" w:rsidR="00C740E6" w:rsidRDefault="00000000">
            <w:pPr>
              <w:widowControl/>
              <w:jc w:val="center"/>
              <w:rPr>
                <w:rFonts w:ascii="宋体" w:eastAsia="宋体" w:hAnsi="宋体" w:cs="宋体"/>
                <w:b/>
                <w:kern w:val="0"/>
                <w:sz w:val="24"/>
                <w:szCs w:val="24"/>
              </w:rPr>
            </w:pPr>
            <w:r>
              <w:rPr>
                <w:rFonts w:ascii="宋体" w:eastAsia="宋体" w:hAnsi="宋体" w:cs="宋体" w:hint="eastAsia"/>
                <w:b/>
                <w:kern w:val="0"/>
                <w:sz w:val="24"/>
                <w:szCs w:val="24"/>
              </w:rPr>
              <w:t>\</w:t>
            </w:r>
          </w:p>
        </w:tc>
        <w:tc>
          <w:tcPr>
            <w:tcW w:w="363" w:type="pct"/>
            <w:vAlign w:val="center"/>
          </w:tcPr>
          <w:p w14:paraId="51888431" w14:textId="77777777" w:rsidR="00C740E6" w:rsidRDefault="00000000">
            <w:pPr>
              <w:widowControl/>
              <w:jc w:val="center"/>
              <w:rPr>
                <w:rFonts w:ascii="宋体" w:eastAsia="宋体" w:hAnsi="宋体" w:cs="宋体"/>
                <w:b/>
                <w:kern w:val="0"/>
                <w:sz w:val="24"/>
                <w:szCs w:val="24"/>
              </w:rPr>
            </w:pPr>
            <w:r>
              <w:rPr>
                <w:rFonts w:ascii="宋体" w:eastAsia="宋体" w:hAnsi="宋体" w:cs="宋体"/>
                <w:b/>
                <w:kern w:val="0"/>
                <w:sz w:val="24"/>
                <w:szCs w:val="24"/>
              </w:rPr>
              <w:fldChar w:fldCharType="begin"/>
            </w:r>
            <w:r>
              <w:rPr>
                <w:rFonts w:ascii="宋体" w:eastAsia="宋体" w:hAnsi="宋体" w:cs="宋体"/>
                <w:b/>
                <w:kern w:val="0"/>
                <w:sz w:val="24"/>
                <w:szCs w:val="24"/>
              </w:rPr>
              <w:instrText xml:space="preserve"> =SUM(ABOVE) </w:instrText>
            </w:r>
            <w:r>
              <w:rPr>
                <w:rFonts w:ascii="宋体" w:eastAsia="宋体" w:hAnsi="宋体" w:cs="宋体"/>
                <w:b/>
                <w:kern w:val="0"/>
                <w:sz w:val="24"/>
                <w:szCs w:val="24"/>
              </w:rPr>
              <w:fldChar w:fldCharType="separate"/>
            </w:r>
            <w:r>
              <w:rPr>
                <w:rFonts w:ascii="宋体" w:eastAsia="宋体" w:hAnsi="宋体" w:cs="宋体"/>
                <w:b/>
                <w:kern w:val="0"/>
                <w:sz w:val="24"/>
                <w:szCs w:val="24"/>
              </w:rPr>
              <w:t>100</w:t>
            </w:r>
            <w:r>
              <w:rPr>
                <w:rFonts w:ascii="宋体" w:eastAsia="宋体" w:hAnsi="宋体" w:cs="宋体"/>
                <w:b/>
                <w:kern w:val="0"/>
                <w:sz w:val="24"/>
                <w:szCs w:val="24"/>
              </w:rPr>
              <w:fldChar w:fldCharType="end"/>
            </w:r>
          </w:p>
        </w:tc>
        <w:tc>
          <w:tcPr>
            <w:tcW w:w="2919" w:type="pct"/>
            <w:vAlign w:val="center"/>
          </w:tcPr>
          <w:p w14:paraId="7D4438F8" w14:textId="77777777" w:rsidR="00C740E6" w:rsidRDefault="00000000">
            <w:pPr>
              <w:widowControl/>
              <w:jc w:val="center"/>
              <w:rPr>
                <w:rFonts w:ascii="宋体" w:eastAsia="宋体" w:hAnsi="宋体" w:cs="宋体"/>
                <w:b/>
                <w:kern w:val="0"/>
                <w:sz w:val="24"/>
                <w:szCs w:val="24"/>
              </w:rPr>
            </w:pPr>
            <w:r>
              <w:rPr>
                <w:rFonts w:ascii="宋体" w:eastAsia="宋体" w:hAnsi="宋体" w:cs="宋体" w:hint="eastAsia"/>
                <w:b/>
                <w:kern w:val="0"/>
                <w:sz w:val="24"/>
                <w:szCs w:val="24"/>
              </w:rPr>
              <w:t>\</w:t>
            </w:r>
          </w:p>
        </w:tc>
      </w:tr>
    </w:tbl>
    <w:p w14:paraId="6C72E66E" w14:textId="77777777" w:rsidR="00C740E6" w:rsidRDefault="00C740E6"/>
    <w:p w14:paraId="0EFEEC1F" w14:textId="77777777" w:rsidR="00C740E6" w:rsidRDefault="00000000">
      <w:pPr>
        <w:widowControl/>
        <w:spacing w:line="240" w:lineRule="auto"/>
        <w:rPr>
          <w:rFonts w:ascii="宋体" w:eastAsia="宋体" w:hAnsi="宋体" w:cs="宋体"/>
          <w:b/>
          <w:bCs/>
          <w:kern w:val="44"/>
          <w:sz w:val="32"/>
          <w:szCs w:val="44"/>
        </w:rPr>
      </w:pPr>
      <w:r>
        <w:rPr>
          <w:rFonts w:ascii="宋体" w:hAnsi="宋体" w:cs="宋体"/>
        </w:rPr>
        <w:br w:type="page"/>
      </w:r>
    </w:p>
    <w:p w14:paraId="64B512F0" w14:textId="77777777" w:rsidR="00C740E6" w:rsidRDefault="00000000">
      <w:pPr>
        <w:pStyle w:val="1"/>
        <w:numPr>
          <w:ilvl w:val="0"/>
          <w:numId w:val="4"/>
        </w:numPr>
        <w:rPr>
          <w:rFonts w:ascii="宋体" w:hAnsi="宋体" w:cs="宋体"/>
        </w:rPr>
      </w:pPr>
      <w:r>
        <w:rPr>
          <w:rFonts w:ascii="宋体" w:hAnsi="宋体" w:cs="宋体" w:hint="eastAsia"/>
        </w:rPr>
        <w:lastRenderedPageBreak/>
        <w:t>响应文件制作要求</w:t>
      </w:r>
    </w:p>
    <w:p w14:paraId="11A46B70" w14:textId="77777777" w:rsidR="00C740E6" w:rsidRDefault="00000000">
      <w:pPr>
        <w:ind w:firstLineChars="200" w:firstLine="480"/>
        <w:rPr>
          <w:rFonts w:ascii="宋体" w:eastAsia="宋体" w:hAnsi="宋体"/>
          <w:sz w:val="24"/>
        </w:rPr>
      </w:pPr>
      <w:r>
        <w:rPr>
          <w:rFonts w:ascii="宋体" w:eastAsia="宋体" w:hAnsi="宋体" w:hint="eastAsia"/>
          <w:sz w:val="24"/>
        </w:rPr>
        <w:t>响应文件应规范整齐、不易散落，纸张、封面和装订应力求简洁，要求采用A4纸张、使用宋体、需标注页码且双面打印。装订方式应为无线胶黏订或塑料线烫订，需编印好目录及页码，不得使用可拆卸重装的塑料（夹具）、金属（订书钉）或其他器具装订。</w:t>
      </w:r>
    </w:p>
    <w:p w14:paraId="6BBA70E4" w14:textId="77777777" w:rsidR="00C740E6" w:rsidRDefault="00000000">
      <w:pPr>
        <w:ind w:firstLineChars="200" w:firstLine="480"/>
        <w:rPr>
          <w:rFonts w:ascii="宋体" w:eastAsia="宋体" w:hAnsi="宋体"/>
          <w:sz w:val="24"/>
        </w:rPr>
      </w:pPr>
      <w:r>
        <w:rPr>
          <w:rFonts w:ascii="宋体" w:eastAsia="宋体" w:hAnsi="宋体" w:hint="eastAsia"/>
          <w:sz w:val="24"/>
        </w:rPr>
        <w:t>响应文件内容（包括但不限于）及装订顺序如下：</w:t>
      </w:r>
    </w:p>
    <w:p w14:paraId="6A89C66C" w14:textId="77777777" w:rsidR="00C740E6" w:rsidRDefault="00000000">
      <w:pPr>
        <w:pStyle w:val="af4"/>
        <w:numPr>
          <w:ilvl w:val="0"/>
          <w:numId w:val="9"/>
        </w:numPr>
        <w:ind w:firstLineChars="0"/>
        <w:jc w:val="both"/>
        <w:rPr>
          <w:rFonts w:ascii="宋体" w:eastAsia="宋体" w:hAnsi="宋体"/>
          <w:sz w:val="24"/>
        </w:rPr>
      </w:pPr>
      <w:bookmarkStart w:id="4" w:name="_Hlk99724572"/>
      <w:r>
        <w:rPr>
          <w:rFonts w:ascii="宋体" w:eastAsia="宋体" w:hAnsi="宋体" w:hint="eastAsia"/>
          <w:sz w:val="24"/>
        </w:rPr>
        <w:t>报价表（盖章）</w:t>
      </w:r>
    </w:p>
    <w:p w14:paraId="428E1725" w14:textId="77777777" w:rsidR="00C740E6" w:rsidRDefault="00000000">
      <w:pPr>
        <w:pStyle w:val="af4"/>
        <w:numPr>
          <w:ilvl w:val="0"/>
          <w:numId w:val="9"/>
        </w:numPr>
        <w:ind w:firstLineChars="0"/>
        <w:jc w:val="both"/>
        <w:rPr>
          <w:rFonts w:ascii="宋体" w:eastAsia="宋体" w:hAnsi="宋体"/>
          <w:sz w:val="24"/>
        </w:rPr>
      </w:pPr>
      <w:r>
        <w:rPr>
          <w:rFonts w:ascii="宋体" w:eastAsia="宋体" w:hAnsi="宋体" w:hint="eastAsia"/>
          <w:sz w:val="24"/>
        </w:rPr>
        <w:t>营业执照（盖章）</w:t>
      </w:r>
    </w:p>
    <w:p w14:paraId="601AAE39" w14:textId="77777777" w:rsidR="00C740E6" w:rsidRDefault="00000000">
      <w:pPr>
        <w:pStyle w:val="af4"/>
        <w:numPr>
          <w:ilvl w:val="0"/>
          <w:numId w:val="9"/>
        </w:numPr>
        <w:ind w:firstLineChars="0"/>
        <w:jc w:val="both"/>
        <w:rPr>
          <w:rFonts w:ascii="宋体" w:eastAsia="宋体" w:hAnsi="宋体"/>
          <w:sz w:val="24"/>
        </w:rPr>
      </w:pPr>
      <w:bookmarkStart w:id="5" w:name="_Toc516503407"/>
      <w:r>
        <w:rPr>
          <w:rFonts w:ascii="宋体" w:eastAsia="宋体" w:hAnsi="宋体" w:hint="eastAsia"/>
          <w:sz w:val="24"/>
        </w:rPr>
        <w:t>公司资格文件（如企业综合实力介绍、</w:t>
      </w:r>
      <w:bookmarkEnd w:id="5"/>
      <w:r>
        <w:rPr>
          <w:rFonts w:ascii="宋体" w:eastAsia="宋体" w:hAnsi="宋体" w:hint="eastAsia"/>
          <w:sz w:val="24"/>
        </w:rPr>
        <w:t>相关资质证书等）</w:t>
      </w:r>
    </w:p>
    <w:p w14:paraId="7A9A9AFE" w14:textId="77777777" w:rsidR="00C740E6" w:rsidRDefault="00000000">
      <w:pPr>
        <w:pStyle w:val="af4"/>
        <w:numPr>
          <w:ilvl w:val="0"/>
          <w:numId w:val="9"/>
        </w:numPr>
        <w:ind w:firstLineChars="0"/>
        <w:jc w:val="both"/>
        <w:rPr>
          <w:rFonts w:ascii="宋体" w:eastAsia="宋体" w:hAnsi="宋体"/>
          <w:sz w:val="24"/>
        </w:rPr>
      </w:pPr>
      <w:r>
        <w:rPr>
          <w:rFonts w:ascii="宋体" w:eastAsia="宋体" w:hAnsi="宋体" w:hint="eastAsia"/>
          <w:sz w:val="24"/>
        </w:rPr>
        <w:t>近三年类似项目</w:t>
      </w:r>
      <w:r>
        <w:rPr>
          <w:rFonts w:ascii="宋体" w:eastAsia="宋体" w:hAnsi="宋体"/>
          <w:sz w:val="24"/>
        </w:rPr>
        <w:t>业绩</w:t>
      </w:r>
    </w:p>
    <w:p w14:paraId="1838FDC2" w14:textId="77777777" w:rsidR="00C740E6" w:rsidRDefault="00000000">
      <w:pPr>
        <w:pStyle w:val="af4"/>
        <w:numPr>
          <w:ilvl w:val="0"/>
          <w:numId w:val="9"/>
        </w:numPr>
        <w:ind w:firstLineChars="0"/>
        <w:jc w:val="both"/>
        <w:rPr>
          <w:rFonts w:ascii="宋体" w:eastAsia="宋体" w:hAnsi="宋体"/>
          <w:sz w:val="24"/>
        </w:rPr>
      </w:pPr>
      <w:r>
        <w:rPr>
          <w:rFonts w:ascii="宋体" w:eastAsia="宋体" w:hAnsi="宋体" w:hint="eastAsia"/>
          <w:sz w:val="24"/>
        </w:rPr>
        <w:t>项目</w:t>
      </w:r>
      <w:r>
        <w:rPr>
          <w:rFonts w:ascii="宋体" w:eastAsia="宋体" w:hAnsi="宋体"/>
          <w:sz w:val="24"/>
        </w:rPr>
        <w:t>实施方案</w:t>
      </w:r>
    </w:p>
    <w:p w14:paraId="5D6BBC23" w14:textId="77777777" w:rsidR="00C740E6" w:rsidRDefault="00000000">
      <w:pPr>
        <w:pStyle w:val="af4"/>
        <w:numPr>
          <w:ilvl w:val="0"/>
          <w:numId w:val="9"/>
        </w:numPr>
        <w:ind w:firstLineChars="0"/>
        <w:jc w:val="both"/>
        <w:rPr>
          <w:rFonts w:ascii="宋体" w:eastAsia="宋体" w:hAnsi="宋体"/>
          <w:sz w:val="24"/>
        </w:rPr>
      </w:pPr>
      <w:r>
        <w:rPr>
          <w:rFonts w:ascii="宋体" w:eastAsia="宋体" w:hAnsi="宋体" w:hint="eastAsia"/>
          <w:sz w:val="24"/>
        </w:rPr>
        <w:t>供应商认为和本项目相关的其他内容</w:t>
      </w:r>
      <w:bookmarkEnd w:id="4"/>
    </w:p>
    <w:p w14:paraId="091D818E" w14:textId="77777777" w:rsidR="00C740E6" w:rsidRDefault="00000000">
      <w:r>
        <w:rPr>
          <w:rFonts w:hint="eastAsia"/>
        </w:rPr>
        <w:br w:type="page"/>
      </w:r>
    </w:p>
    <w:p w14:paraId="4BFFDB35" w14:textId="77777777" w:rsidR="00C740E6" w:rsidRDefault="00000000">
      <w:pPr>
        <w:pStyle w:val="1"/>
        <w:numPr>
          <w:ilvl w:val="0"/>
          <w:numId w:val="0"/>
        </w:numPr>
        <w:ind w:left="432" w:hanging="432"/>
      </w:pPr>
      <w:r>
        <w:rPr>
          <w:rFonts w:hint="eastAsia"/>
        </w:rPr>
        <w:lastRenderedPageBreak/>
        <w:t>附：报价表</w:t>
      </w:r>
    </w:p>
    <w:p w14:paraId="31896A0E" w14:textId="77777777" w:rsidR="00C740E6" w:rsidRDefault="00000000">
      <w:pPr>
        <w:adjustRightInd w:val="0"/>
        <w:snapToGrid w:val="0"/>
        <w:spacing w:afterLines="50" w:after="156"/>
        <w:rPr>
          <w:rFonts w:ascii="宋体" w:eastAsia="宋体" w:hAnsi="宋体"/>
          <w:sz w:val="24"/>
          <w:u w:val="single"/>
        </w:rPr>
      </w:pPr>
      <w:r>
        <w:rPr>
          <w:rFonts w:ascii="宋体" w:eastAsia="宋体" w:hAnsi="宋体" w:hint="eastAsia"/>
          <w:sz w:val="24"/>
        </w:rPr>
        <w:t>项目名称：</w:t>
      </w:r>
      <w:r>
        <w:rPr>
          <w:rFonts w:ascii="宋体" w:eastAsia="宋体" w:hAnsi="宋体" w:hint="eastAsia"/>
          <w:sz w:val="24"/>
          <w:u w:val="single"/>
        </w:rPr>
        <w:t xml:space="preserve"> </w:t>
      </w:r>
      <w:r>
        <w:rPr>
          <w:rFonts w:ascii="宋体" w:eastAsia="宋体" w:hAnsi="宋体"/>
          <w:sz w:val="24"/>
          <w:u w:val="single"/>
        </w:rPr>
        <w:t xml:space="preserve">   </w:t>
      </w:r>
      <w:r>
        <w:rPr>
          <w:rFonts w:ascii="宋体" w:eastAsia="宋体" w:hAnsi="宋体" w:hint="eastAsia"/>
          <w:sz w:val="24"/>
          <w:u w:val="single"/>
        </w:rPr>
        <w:t xml:space="preserve">  </w:t>
      </w:r>
      <w:r>
        <w:rPr>
          <w:rFonts w:ascii="宋体" w:eastAsia="宋体" w:hAnsi="宋体"/>
          <w:sz w:val="24"/>
          <w:u w:val="single"/>
        </w:rPr>
        <w:t xml:space="preserve">  </w:t>
      </w:r>
      <w:r>
        <w:rPr>
          <w:rFonts w:ascii="宋体" w:eastAsia="宋体" w:hAnsi="宋体" w:hint="eastAsia"/>
          <w:sz w:val="24"/>
          <w:u w:val="single"/>
        </w:rPr>
        <w:t xml:space="preserve">     </w:t>
      </w:r>
      <w:r>
        <w:rPr>
          <w:rFonts w:ascii="宋体" w:eastAsia="宋体" w:hAnsi="宋体"/>
          <w:sz w:val="24"/>
          <w:u w:val="single"/>
        </w:rPr>
        <w:t xml:space="preserve">                               </w:t>
      </w:r>
    </w:p>
    <w:p w14:paraId="7FB660D7" w14:textId="77777777" w:rsidR="00C740E6" w:rsidRDefault="00000000">
      <w:pPr>
        <w:adjustRightInd w:val="0"/>
        <w:snapToGrid w:val="0"/>
        <w:spacing w:afterLines="50" w:after="156"/>
        <w:rPr>
          <w:rFonts w:ascii="宋体" w:eastAsia="宋体" w:hAnsi="宋体"/>
          <w:sz w:val="24"/>
          <w:u w:val="single"/>
        </w:rPr>
      </w:pPr>
      <w:r>
        <w:rPr>
          <w:rFonts w:ascii="宋体" w:eastAsia="宋体" w:hAnsi="宋体" w:hint="eastAsia"/>
          <w:sz w:val="24"/>
        </w:rPr>
        <w:t>响应供应商名称（盖章）：</w:t>
      </w:r>
      <w:r>
        <w:rPr>
          <w:rFonts w:ascii="宋体" w:eastAsia="宋体" w:hAnsi="宋体"/>
          <w:sz w:val="24"/>
          <w:u w:val="single"/>
        </w:rPr>
        <w:t xml:space="preserve">      </w:t>
      </w:r>
      <w:r>
        <w:rPr>
          <w:rFonts w:ascii="宋体" w:eastAsia="宋体" w:hAnsi="宋体" w:hint="eastAsia"/>
          <w:sz w:val="24"/>
          <w:u w:val="single"/>
        </w:rPr>
        <w:t xml:space="preserve">  </w:t>
      </w:r>
      <w:r>
        <w:rPr>
          <w:rFonts w:ascii="宋体" w:eastAsia="宋体" w:hAnsi="宋体"/>
          <w:sz w:val="24"/>
          <w:u w:val="single"/>
        </w:rPr>
        <w:t xml:space="preserve">  </w:t>
      </w:r>
      <w:r>
        <w:rPr>
          <w:rFonts w:ascii="宋体" w:eastAsia="宋体" w:hAnsi="宋体" w:hint="eastAsia"/>
          <w:sz w:val="24"/>
          <w:u w:val="single"/>
        </w:rPr>
        <w:t xml:space="preserve">  </w:t>
      </w:r>
      <w:r>
        <w:rPr>
          <w:rFonts w:ascii="宋体" w:eastAsia="宋体" w:hAnsi="宋体"/>
          <w:sz w:val="24"/>
          <w:u w:val="single"/>
        </w:rPr>
        <w:t xml:space="preserve">  </w:t>
      </w:r>
      <w:r>
        <w:rPr>
          <w:rFonts w:ascii="宋体" w:eastAsia="宋体" w:hAnsi="宋体" w:hint="eastAsia"/>
          <w:sz w:val="24"/>
          <w:u w:val="single"/>
        </w:rPr>
        <w:t xml:space="preserve">  </w:t>
      </w:r>
      <w:r>
        <w:rPr>
          <w:rFonts w:ascii="宋体" w:eastAsia="宋体" w:hAnsi="宋体"/>
          <w:sz w:val="24"/>
          <w:u w:val="single"/>
        </w:rPr>
        <w:t xml:space="preserve">  </w:t>
      </w:r>
      <w:r>
        <w:rPr>
          <w:rFonts w:ascii="宋体" w:eastAsia="宋体" w:hAnsi="宋体" w:hint="eastAsia"/>
          <w:sz w:val="24"/>
          <w:u w:val="single"/>
        </w:rPr>
        <w:t xml:space="preserve">  </w:t>
      </w:r>
      <w:r>
        <w:rPr>
          <w:rFonts w:ascii="宋体" w:eastAsia="宋体" w:hAnsi="宋体"/>
          <w:sz w:val="24"/>
          <w:u w:val="single"/>
        </w:rPr>
        <w:t xml:space="preserve">  </w:t>
      </w:r>
      <w:r>
        <w:rPr>
          <w:rFonts w:ascii="宋体" w:eastAsia="宋体" w:hAnsi="宋体" w:hint="eastAsia"/>
          <w:sz w:val="24"/>
          <w:u w:val="single"/>
        </w:rPr>
        <w:t xml:space="preserve">  </w:t>
      </w:r>
      <w:r>
        <w:rPr>
          <w:rFonts w:ascii="宋体" w:eastAsia="宋体" w:hAnsi="宋体"/>
          <w:sz w:val="24"/>
          <w:u w:val="single"/>
        </w:rPr>
        <w:t xml:space="preserve">  </w:t>
      </w:r>
      <w:r>
        <w:rPr>
          <w:rFonts w:ascii="宋体" w:eastAsia="宋体" w:hAnsi="宋体" w:hint="eastAsia"/>
          <w:sz w:val="24"/>
          <w:u w:val="single"/>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2268"/>
        <w:gridCol w:w="2914"/>
      </w:tblGrid>
      <w:tr w:rsidR="00C740E6" w14:paraId="05A07C15" w14:textId="77777777">
        <w:tc>
          <w:tcPr>
            <w:tcW w:w="1876" w:type="pct"/>
            <w:vAlign w:val="center"/>
          </w:tcPr>
          <w:p w14:paraId="12AE1C6F" w14:textId="77777777" w:rsidR="00C740E6" w:rsidRDefault="00000000">
            <w:pPr>
              <w:jc w:val="center"/>
              <w:rPr>
                <w:rFonts w:ascii="宋体" w:eastAsia="宋体" w:hAnsi="宋体"/>
                <w:sz w:val="24"/>
                <w:szCs w:val="24"/>
              </w:rPr>
            </w:pPr>
            <w:r>
              <w:rPr>
                <w:rFonts w:ascii="宋体" w:eastAsia="宋体" w:hAnsi="宋体" w:hint="eastAsia"/>
                <w:sz w:val="24"/>
                <w:szCs w:val="24"/>
              </w:rPr>
              <w:t>报价内容</w:t>
            </w:r>
          </w:p>
        </w:tc>
        <w:tc>
          <w:tcPr>
            <w:tcW w:w="1367" w:type="pct"/>
          </w:tcPr>
          <w:p w14:paraId="3C857969" w14:textId="77777777" w:rsidR="00C740E6" w:rsidRDefault="00000000">
            <w:pPr>
              <w:jc w:val="center"/>
              <w:rPr>
                <w:rFonts w:ascii="宋体" w:eastAsia="宋体" w:hAnsi="宋体"/>
                <w:sz w:val="24"/>
                <w:szCs w:val="24"/>
              </w:rPr>
            </w:pPr>
            <w:r>
              <w:rPr>
                <w:rFonts w:ascii="宋体" w:eastAsia="宋体" w:hAnsi="宋体" w:hint="eastAsia"/>
                <w:sz w:val="24"/>
                <w:szCs w:val="24"/>
              </w:rPr>
              <w:t>完成时间</w:t>
            </w:r>
          </w:p>
        </w:tc>
        <w:tc>
          <w:tcPr>
            <w:tcW w:w="1756" w:type="pct"/>
            <w:vAlign w:val="center"/>
          </w:tcPr>
          <w:p w14:paraId="678F75A0" w14:textId="77777777" w:rsidR="00C740E6" w:rsidRDefault="00000000">
            <w:pPr>
              <w:jc w:val="center"/>
              <w:rPr>
                <w:rFonts w:ascii="宋体" w:eastAsia="宋体" w:hAnsi="宋体"/>
                <w:sz w:val="24"/>
                <w:szCs w:val="24"/>
              </w:rPr>
            </w:pPr>
            <w:r>
              <w:rPr>
                <w:rFonts w:ascii="宋体" w:eastAsia="宋体" w:hAnsi="宋体" w:hint="eastAsia"/>
                <w:sz w:val="24"/>
                <w:szCs w:val="24"/>
              </w:rPr>
              <w:t>报价金额（元）</w:t>
            </w:r>
          </w:p>
        </w:tc>
      </w:tr>
      <w:tr w:rsidR="00C740E6" w14:paraId="00C313D7" w14:textId="77777777">
        <w:tc>
          <w:tcPr>
            <w:tcW w:w="1876" w:type="pct"/>
            <w:vAlign w:val="center"/>
          </w:tcPr>
          <w:p w14:paraId="78C4D5E4" w14:textId="77777777" w:rsidR="00C740E6" w:rsidRDefault="00C740E6">
            <w:pPr>
              <w:jc w:val="center"/>
              <w:rPr>
                <w:rFonts w:ascii="宋体" w:eastAsia="宋体" w:hAnsi="宋体"/>
                <w:sz w:val="24"/>
                <w:szCs w:val="24"/>
              </w:rPr>
            </w:pPr>
          </w:p>
        </w:tc>
        <w:tc>
          <w:tcPr>
            <w:tcW w:w="1367" w:type="pct"/>
          </w:tcPr>
          <w:p w14:paraId="324E88BC" w14:textId="77777777" w:rsidR="00C740E6" w:rsidRDefault="00C740E6">
            <w:pPr>
              <w:jc w:val="center"/>
              <w:rPr>
                <w:rFonts w:ascii="宋体" w:eastAsia="宋体" w:hAnsi="宋体"/>
                <w:sz w:val="24"/>
                <w:szCs w:val="24"/>
              </w:rPr>
            </w:pPr>
          </w:p>
        </w:tc>
        <w:tc>
          <w:tcPr>
            <w:tcW w:w="1756" w:type="pct"/>
            <w:vAlign w:val="center"/>
          </w:tcPr>
          <w:p w14:paraId="09E06659" w14:textId="77777777" w:rsidR="00C740E6" w:rsidRDefault="00C740E6">
            <w:pPr>
              <w:jc w:val="center"/>
              <w:rPr>
                <w:rFonts w:ascii="宋体" w:eastAsia="宋体" w:hAnsi="宋体"/>
                <w:sz w:val="24"/>
                <w:szCs w:val="24"/>
              </w:rPr>
            </w:pPr>
          </w:p>
        </w:tc>
      </w:tr>
      <w:tr w:rsidR="00C740E6" w14:paraId="6966DB5C" w14:textId="77777777">
        <w:tc>
          <w:tcPr>
            <w:tcW w:w="1876" w:type="pct"/>
            <w:vAlign w:val="center"/>
          </w:tcPr>
          <w:p w14:paraId="56DCD8B9" w14:textId="77777777" w:rsidR="00C740E6" w:rsidRDefault="00000000">
            <w:pPr>
              <w:jc w:val="center"/>
              <w:rPr>
                <w:rFonts w:ascii="宋体" w:eastAsia="宋体" w:hAnsi="宋体"/>
                <w:sz w:val="24"/>
                <w:szCs w:val="24"/>
              </w:rPr>
            </w:pPr>
            <w:r>
              <w:rPr>
                <w:rFonts w:ascii="宋体" w:hAnsi="宋体" w:cs="宋体" w:hint="eastAsia"/>
                <w:szCs w:val="24"/>
              </w:rPr>
              <w:t>总价</w:t>
            </w:r>
            <w:r>
              <w:rPr>
                <w:rFonts w:ascii="宋体" w:hAnsi="宋体" w:cs="宋体" w:hint="eastAsia"/>
                <w:szCs w:val="24"/>
              </w:rPr>
              <w:t>(</w:t>
            </w:r>
            <w:r>
              <w:rPr>
                <w:rFonts w:ascii="宋体" w:hAnsi="宋体" w:cs="宋体" w:hint="eastAsia"/>
                <w:szCs w:val="24"/>
              </w:rPr>
              <w:t>元</w:t>
            </w:r>
            <w:r>
              <w:rPr>
                <w:rFonts w:ascii="宋体" w:hAnsi="宋体" w:cs="宋体" w:hint="eastAsia"/>
                <w:szCs w:val="24"/>
              </w:rPr>
              <w:t>)</w:t>
            </w:r>
            <w:r>
              <w:rPr>
                <w:rFonts w:ascii="宋体" w:hAnsi="宋体" w:cs="宋体" w:hint="eastAsia"/>
                <w:szCs w:val="24"/>
              </w:rPr>
              <w:t>小写</w:t>
            </w:r>
          </w:p>
        </w:tc>
        <w:tc>
          <w:tcPr>
            <w:tcW w:w="3123" w:type="pct"/>
            <w:gridSpan w:val="2"/>
            <w:vAlign w:val="center"/>
          </w:tcPr>
          <w:p w14:paraId="71732532" w14:textId="77777777" w:rsidR="00C740E6" w:rsidRDefault="00C740E6">
            <w:pPr>
              <w:jc w:val="center"/>
              <w:rPr>
                <w:rFonts w:ascii="宋体" w:eastAsia="宋体" w:hAnsi="宋体"/>
                <w:sz w:val="24"/>
                <w:szCs w:val="24"/>
              </w:rPr>
            </w:pPr>
          </w:p>
        </w:tc>
      </w:tr>
      <w:tr w:rsidR="00C740E6" w14:paraId="1213B24D" w14:textId="77777777">
        <w:tc>
          <w:tcPr>
            <w:tcW w:w="1876" w:type="pct"/>
            <w:vAlign w:val="center"/>
          </w:tcPr>
          <w:p w14:paraId="29FA3D5A" w14:textId="77777777" w:rsidR="00C740E6" w:rsidRDefault="00000000">
            <w:pPr>
              <w:jc w:val="center"/>
              <w:rPr>
                <w:rFonts w:ascii="宋体" w:eastAsia="宋体" w:hAnsi="宋体"/>
                <w:sz w:val="24"/>
                <w:szCs w:val="24"/>
              </w:rPr>
            </w:pPr>
            <w:r>
              <w:rPr>
                <w:rFonts w:ascii="宋体" w:hAnsi="宋体" w:cs="宋体" w:hint="eastAsia"/>
                <w:szCs w:val="24"/>
              </w:rPr>
              <w:t>总价</w:t>
            </w:r>
            <w:r>
              <w:rPr>
                <w:rFonts w:ascii="宋体" w:hAnsi="宋体" w:cs="宋体" w:hint="eastAsia"/>
                <w:szCs w:val="24"/>
              </w:rPr>
              <w:t>(</w:t>
            </w:r>
            <w:r>
              <w:rPr>
                <w:rFonts w:ascii="宋体" w:hAnsi="宋体" w:cs="宋体" w:hint="eastAsia"/>
                <w:szCs w:val="24"/>
              </w:rPr>
              <w:t>元</w:t>
            </w:r>
            <w:r>
              <w:rPr>
                <w:rFonts w:ascii="宋体" w:hAnsi="宋体" w:cs="宋体" w:hint="eastAsia"/>
                <w:szCs w:val="24"/>
              </w:rPr>
              <w:t>)</w:t>
            </w:r>
            <w:r>
              <w:rPr>
                <w:rFonts w:ascii="宋体" w:hAnsi="宋体" w:cs="宋体" w:hint="eastAsia"/>
                <w:szCs w:val="24"/>
              </w:rPr>
              <w:t>大写</w:t>
            </w:r>
          </w:p>
        </w:tc>
        <w:tc>
          <w:tcPr>
            <w:tcW w:w="3123" w:type="pct"/>
            <w:gridSpan w:val="2"/>
            <w:vAlign w:val="center"/>
          </w:tcPr>
          <w:p w14:paraId="001072E0" w14:textId="77777777" w:rsidR="00C740E6" w:rsidRDefault="00C740E6">
            <w:pPr>
              <w:jc w:val="center"/>
              <w:rPr>
                <w:rFonts w:ascii="宋体" w:eastAsia="宋体" w:hAnsi="宋体"/>
                <w:sz w:val="24"/>
                <w:szCs w:val="24"/>
              </w:rPr>
            </w:pPr>
          </w:p>
        </w:tc>
      </w:tr>
    </w:tbl>
    <w:p w14:paraId="18ABECEC" w14:textId="77777777" w:rsidR="00C740E6" w:rsidRDefault="00C740E6">
      <w:pPr>
        <w:rPr>
          <w:rFonts w:ascii="宋体" w:eastAsia="宋体" w:hAnsi="宋体"/>
          <w:sz w:val="24"/>
        </w:rPr>
      </w:pPr>
    </w:p>
    <w:p w14:paraId="16ACDCAB" w14:textId="77777777" w:rsidR="00C740E6" w:rsidRDefault="00000000">
      <w:pPr>
        <w:rPr>
          <w:rFonts w:ascii="宋体" w:eastAsia="宋体" w:hAnsi="宋体"/>
          <w:sz w:val="24"/>
        </w:rPr>
      </w:pPr>
      <w:r>
        <w:rPr>
          <w:rFonts w:ascii="宋体" w:eastAsia="宋体" w:hAnsi="宋体" w:hint="eastAsia"/>
          <w:sz w:val="24"/>
        </w:rPr>
        <w:t>注：</w:t>
      </w:r>
    </w:p>
    <w:p w14:paraId="009A3F9F" w14:textId="77777777" w:rsidR="00C740E6" w:rsidRDefault="00000000">
      <w:pPr>
        <w:pStyle w:val="af4"/>
        <w:numPr>
          <w:ilvl w:val="1"/>
          <w:numId w:val="10"/>
        </w:numPr>
        <w:ind w:firstLineChars="0"/>
        <w:jc w:val="both"/>
        <w:rPr>
          <w:rFonts w:ascii="宋体" w:eastAsia="宋体" w:hAnsi="宋体"/>
          <w:sz w:val="24"/>
          <w:szCs w:val="24"/>
          <w:shd w:val="clear" w:color="auto" w:fill="FFFFFF"/>
        </w:rPr>
      </w:pPr>
      <w:r>
        <w:rPr>
          <w:rFonts w:ascii="宋体" w:eastAsia="宋体" w:hAnsi="宋体" w:hint="eastAsia"/>
          <w:sz w:val="24"/>
          <w:szCs w:val="24"/>
          <w:shd w:val="clear" w:color="auto" w:fill="FFFFFF"/>
        </w:rPr>
        <w:t>所有价格以人民币表示；</w:t>
      </w:r>
    </w:p>
    <w:p w14:paraId="38875A39" w14:textId="77777777" w:rsidR="00C740E6" w:rsidRDefault="00000000">
      <w:pPr>
        <w:pStyle w:val="af4"/>
        <w:numPr>
          <w:ilvl w:val="1"/>
          <w:numId w:val="10"/>
        </w:numPr>
        <w:ind w:firstLineChars="0"/>
        <w:jc w:val="both"/>
        <w:rPr>
          <w:rFonts w:ascii="宋体" w:eastAsia="宋体" w:hAnsi="宋体"/>
          <w:sz w:val="24"/>
          <w:szCs w:val="24"/>
        </w:rPr>
      </w:pPr>
      <w:r>
        <w:rPr>
          <w:rFonts w:ascii="宋体" w:eastAsia="宋体" w:hAnsi="宋体" w:hint="eastAsia"/>
          <w:sz w:val="24"/>
          <w:szCs w:val="24"/>
        </w:rPr>
        <w:t>报价内包含本项目所产生的全部费用、设备设施使用、管理、税费及利润等。</w:t>
      </w:r>
    </w:p>
    <w:sectPr w:rsidR="00C740E6">
      <w:footerReference w:type="default" r:id="rId7"/>
      <w:pgSz w:w="11906" w:h="16838"/>
      <w:pgMar w:top="1440" w:right="1800" w:bottom="1440" w:left="1800" w:header="851" w:footer="99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7D3D17" w14:textId="77777777" w:rsidR="009B6367" w:rsidRDefault="009B6367">
      <w:pPr>
        <w:spacing w:line="240" w:lineRule="auto"/>
      </w:pPr>
      <w:r>
        <w:separator/>
      </w:r>
    </w:p>
  </w:endnote>
  <w:endnote w:type="continuationSeparator" w:id="0">
    <w:p w14:paraId="40F061F7" w14:textId="77777777" w:rsidR="009B6367" w:rsidRDefault="009B636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华文中宋">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0863935"/>
    </w:sdtPr>
    <w:sdtContent>
      <w:p w14:paraId="14DDD689" w14:textId="77777777" w:rsidR="00C740E6" w:rsidRDefault="00000000">
        <w:pPr>
          <w:pStyle w:val="ac"/>
          <w:jc w:val="center"/>
        </w:pPr>
        <w:r>
          <w:fldChar w:fldCharType="begin"/>
        </w:r>
        <w:r>
          <w:instrText>PAGE   \* MERGEFORMAT</w:instrText>
        </w:r>
        <w:r>
          <w:fldChar w:fldCharType="separate"/>
        </w:r>
        <w:r>
          <w:rPr>
            <w:lang w:val="zh-CN"/>
          </w:rPr>
          <w:t>2</w:t>
        </w:r>
        <w:r>
          <w:fldChar w:fldCharType="end"/>
        </w:r>
      </w:p>
    </w:sdtContent>
  </w:sdt>
  <w:p w14:paraId="1D7BF14E" w14:textId="77777777" w:rsidR="00C740E6" w:rsidRDefault="00C740E6">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2AF4F2" w14:textId="77777777" w:rsidR="009B6367" w:rsidRDefault="009B6367">
      <w:r>
        <w:separator/>
      </w:r>
    </w:p>
  </w:footnote>
  <w:footnote w:type="continuationSeparator" w:id="0">
    <w:p w14:paraId="7E6F4ED4" w14:textId="77777777" w:rsidR="009B6367" w:rsidRDefault="009B63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A0240A4"/>
    <w:multiLevelType w:val="singleLevel"/>
    <w:tmpl w:val="8A0240A4"/>
    <w:lvl w:ilvl="0">
      <w:start w:val="1"/>
      <w:numFmt w:val="bullet"/>
      <w:lvlText w:val=""/>
      <w:lvlJc w:val="left"/>
      <w:pPr>
        <w:ind w:left="840" w:hanging="420"/>
      </w:pPr>
      <w:rPr>
        <w:rFonts w:ascii="Wingdings" w:hAnsi="Wingdings" w:hint="default"/>
      </w:rPr>
    </w:lvl>
  </w:abstractNum>
  <w:abstractNum w:abstractNumId="1" w15:restartNumberingAfterBreak="0">
    <w:nsid w:val="01EF82A0"/>
    <w:multiLevelType w:val="singleLevel"/>
    <w:tmpl w:val="01EF82A0"/>
    <w:lvl w:ilvl="0">
      <w:start w:val="1"/>
      <w:numFmt w:val="decimal"/>
      <w:lvlText w:val="(%1)"/>
      <w:lvlJc w:val="left"/>
      <w:pPr>
        <w:ind w:left="425" w:hanging="425"/>
      </w:pPr>
      <w:rPr>
        <w:rFonts w:hint="default"/>
      </w:rPr>
    </w:lvl>
  </w:abstractNum>
  <w:abstractNum w:abstractNumId="2" w15:restartNumberingAfterBreak="0">
    <w:nsid w:val="1313062A"/>
    <w:multiLevelType w:val="multilevel"/>
    <w:tmpl w:val="1313062A"/>
    <w:lvl w:ilvl="0">
      <w:start w:val="1"/>
      <w:numFmt w:val="bullet"/>
      <w:lvlText w:val=""/>
      <w:lvlJc w:val="left"/>
      <w:pPr>
        <w:ind w:left="840" w:hanging="420"/>
      </w:pPr>
      <w:rPr>
        <w:rFonts w:ascii="Wingdings" w:hAnsi="Wingdings" w:hint="default"/>
      </w:rPr>
    </w:lvl>
    <w:lvl w:ilvl="1">
      <w:start w:val="1"/>
      <w:numFmt w:val="bullet"/>
      <w:lvlText w:val=""/>
      <w:lvlJc w:val="left"/>
      <w:pPr>
        <w:ind w:left="1391" w:hanging="420"/>
      </w:pPr>
      <w:rPr>
        <w:rFonts w:ascii="Wingdings" w:hAnsi="Wingdings" w:hint="default"/>
      </w:rPr>
    </w:lvl>
    <w:lvl w:ilvl="2">
      <w:start w:val="1"/>
      <w:numFmt w:val="bullet"/>
      <w:lvlText w:val=""/>
      <w:lvlJc w:val="left"/>
      <w:pPr>
        <w:ind w:left="1811" w:hanging="420"/>
      </w:pPr>
      <w:rPr>
        <w:rFonts w:ascii="Wingdings" w:hAnsi="Wingdings" w:hint="default"/>
      </w:rPr>
    </w:lvl>
    <w:lvl w:ilvl="3">
      <w:start w:val="1"/>
      <w:numFmt w:val="bullet"/>
      <w:lvlText w:val=""/>
      <w:lvlJc w:val="left"/>
      <w:pPr>
        <w:ind w:left="2231" w:hanging="420"/>
      </w:pPr>
      <w:rPr>
        <w:rFonts w:ascii="Wingdings" w:hAnsi="Wingdings" w:hint="default"/>
      </w:rPr>
    </w:lvl>
    <w:lvl w:ilvl="4">
      <w:start w:val="1"/>
      <w:numFmt w:val="bullet"/>
      <w:lvlText w:val=""/>
      <w:lvlJc w:val="left"/>
      <w:pPr>
        <w:ind w:left="2651" w:hanging="420"/>
      </w:pPr>
      <w:rPr>
        <w:rFonts w:ascii="Wingdings" w:hAnsi="Wingdings" w:hint="default"/>
      </w:rPr>
    </w:lvl>
    <w:lvl w:ilvl="5">
      <w:start w:val="1"/>
      <w:numFmt w:val="bullet"/>
      <w:lvlText w:val=""/>
      <w:lvlJc w:val="left"/>
      <w:pPr>
        <w:ind w:left="3071" w:hanging="420"/>
      </w:pPr>
      <w:rPr>
        <w:rFonts w:ascii="Wingdings" w:hAnsi="Wingdings" w:hint="default"/>
      </w:rPr>
    </w:lvl>
    <w:lvl w:ilvl="6">
      <w:start w:val="1"/>
      <w:numFmt w:val="bullet"/>
      <w:lvlText w:val=""/>
      <w:lvlJc w:val="left"/>
      <w:pPr>
        <w:ind w:left="3491" w:hanging="420"/>
      </w:pPr>
      <w:rPr>
        <w:rFonts w:ascii="Wingdings" w:hAnsi="Wingdings" w:hint="default"/>
      </w:rPr>
    </w:lvl>
    <w:lvl w:ilvl="7">
      <w:start w:val="1"/>
      <w:numFmt w:val="bullet"/>
      <w:lvlText w:val=""/>
      <w:lvlJc w:val="left"/>
      <w:pPr>
        <w:ind w:left="3911" w:hanging="420"/>
      </w:pPr>
      <w:rPr>
        <w:rFonts w:ascii="Wingdings" w:hAnsi="Wingdings" w:hint="default"/>
      </w:rPr>
    </w:lvl>
    <w:lvl w:ilvl="8">
      <w:start w:val="1"/>
      <w:numFmt w:val="bullet"/>
      <w:lvlText w:val=""/>
      <w:lvlJc w:val="left"/>
      <w:pPr>
        <w:ind w:left="4331" w:hanging="420"/>
      </w:pPr>
      <w:rPr>
        <w:rFonts w:ascii="Wingdings" w:hAnsi="Wingdings" w:hint="default"/>
      </w:rPr>
    </w:lvl>
  </w:abstractNum>
  <w:abstractNum w:abstractNumId="3" w15:restartNumberingAfterBreak="0">
    <w:nsid w:val="252B0F48"/>
    <w:multiLevelType w:val="multilevel"/>
    <w:tmpl w:val="252B0F48"/>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4" w15:restartNumberingAfterBreak="0">
    <w:nsid w:val="28643BE0"/>
    <w:multiLevelType w:val="multilevel"/>
    <w:tmpl w:val="28643BE0"/>
    <w:lvl w:ilvl="0">
      <w:start w:val="1"/>
      <w:numFmt w:val="decimal"/>
      <w:pStyle w:val="a"/>
      <w:lvlText w:val="%1."/>
      <w:lvlJc w:val="left"/>
      <w:pPr>
        <w:ind w:left="709" w:hanging="425"/>
      </w:pPr>
    </w:lvl>
    <w:lvl w:ilvl="1">
      <w:start w:val="1"/>
      <w:numFmt w:val="decimal"/>
      <w:pStyle w:val="a0"/>
      <w:lvlText w:val="%1.%2."/>
      <w:lvlJc w:val="left"/>
      <w:pPr>
        <w:ind w:left="993" w:hanging="567"/>
      </w:pPr>
      <w:rPr>
        <w:lang w:val="en-US"/>
      </w:rPr>
    </w:lvl>
    <w:lvl w:ilvl="2">
      <w:start w:val="1"/>
      <w:numFmt w:val="decimal"/>
      <w:pStyle w:val="a1"/>
      <w:lvlText w:val="%1.%2.%3."/>
      <w:lvlJc w:val="left"/>
      <w:pPr>
        <w:ind w:left="709" w:hanging="709"/>
      </w:pPr>
    </w:lvl>
    <w:lvl w:ilvl="3">
      <w:start w:val="1"/>
      <w:numFmt w:val="decimal"/>
      <w:pStyle w:val="a2"/>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5" w15:restartNumberingAfterBreak="0">
    <w:nsid w:val="36D42377"/>
    <w:multiLevelType w:val="multilevel"/>
    <w:tmpl w:val="36D42377"/>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6" w15:restartNumberingAfterBreak="0">
    <w:nsid w:val="3C3E51B4"/>
    <w:multiLevelType w:val="multilevel"/>
    <w:tmpl w:val="3C3E51B4"/>
    <w:lvl w:ilvl="0">
      <w:start w:val="1"/>
      <w:numFmt w:val="bullet"/>
      <w:pStyle w:val="a3"/>
      <w:lvlText w:val=""/>
      <w:lvlJc w:val="left"/>
      <w:pPr>
        <w:ind w:left="1129" w:hanging="420"/>
      </w:pPr>
      <w:rPr>
        <w:rFonts w:ascii="Wingdings" w:hAnsi="Wingdings" w:hint="default"/>
      </w:rPr>
    </w:lvl>
    <w:lvl w:ilvl="1">
      <w:start w:val="1"/>
      <w:numFmt w:val="bullet"/>
      <w:lvlText w:val=""/>
      <w:lvlJc w:val="left"/>
      <w:pPr>
        <w:ind w:left="1680" w:hanging="420"/>
      </w:pPr>
      <w:rPr>
        <w:rFonts w:ascii="Wingdings" w:hAnsi="Wingdings" w:hint="default"/>
      </w:rPr>
    </w:lvl>
    <w:lvl w:ilvl="2">
      <w:start w:val="1"/>
      <w:numFmt w:val="bullet"/>
      <w:lvlText w:val=""/>
      <w:lvlJc w:val="left"/>
      <w:pPr>
        <w:ind w:left="2100" w:hanging="420"/>
      </w:pPr>
      <w:rPr>
        <w:rFonts w:ascii="Wingdings" w:hAnsi="Wingdings" w:hint="default"/>
      </w:rPr>
    </w:lvl>
    <w:lvl w:ilvl="3">
      <w:start w:val="1"/>
      <w:numFmt w:val="bullet"/>
      <w:lvlText w:val=""/>
      <w:lvlJc w:val="left"/>
      <w:pPr>
        <w:ind w:left="2520" w:hanging="420"/>
      </w:pPr>
      <w:rPr>
        <w:rFonts w:ascii="Wingdings" w:hAnsi="Wingdings" w:hint="default"/>
      </w:rPr>
    </w:lvl>
    <w:lvl w:ilvl="4">
      <w:start w:val="1"/>
      <w:numFmt w:val="bullet"/>
      <w:lvlText w:val=""/>
      <w:lvlJc w:val="left"/>
      <w:pPr>
        <w:ind w:left="2940" w:hanging="420"/>
      </w:pPr>
      <w:rPr>
        <w:rFonts w:ascii="Wingdings" w:hAnsi="Wingdings" w:hint="default"/>
      </w:rPr>
    </w:lvl>
    <w:lvl w:ilvl="5">
      <w:start w:val="1"/>
      <w:numFmt w:val="bullet"/>
      <w:lvlText w:val=""/>
      <w:lvlJc w:val="left"/>
      <w:pPr>
        <w:ind w:left="3360" w:hanging="420"/>
      </w:pPr>
      <w:rPr>
        <w:rFonts w:ascii="Wingdings" w:hAnsi="Wingdings" w:hint="default"/>
      </w:rPr>
    </w:lvl>
    <w:lvl w:ilvl="6">
      <w:start w:val="1"/>
      <w:numFmt w:val="bullet"/>
      <w:lvlText w:val=""/>
      <w:lvlJc w:val="left"/>
      <w:pPr>
        <w:ind w:left="3780" w:hanging="420"/>
      </w:pPr>
      <w:rPr>
        <w:rFonts w:ascii="Wingdings" w:hAnsi="Wingdings" w:hint="default"/>
      </w:rPr>
    </w:lvl>
    <w:lvl w:ilvl="7">
      <w:start w:val="1"/>
      <w:numFmt w:val="bullet"/>
      <w:lvlText w:val=""/>
      <w:lvlJc w:val="left"/>
      <w:pPr>
        <w:ind w:left="4200" w:hanging="420"/>
      </w:pPr>
      <w:rPr>
        <w:rFonts w:ascii="Wingdings" w:hAnsi="Wingdings" w:hint="default"/>
      </w:rPr>
    </w:lvl>
    <w:lvl w:ilvl="8">
      <w:start w:val="1"/>
      <w:numFmt w:val="bullet"/>
      <w:lvlText w:val=""/>
      <w:lvlJc w:val="left"/>
      <w:pPr>
        <w:ind w:left="4620" w:hanging="420"/>
      </w:pPr>
      <w:rPr>
        <w:rFonts w:ascii="Wingdings" w:hAnsi="Wingdings" w:hint="default"/>
      </w:rPr>
    </w:lvl>
  </w:abstractNum>
  <w:abstractNum w:abstractNumId="7" w15:restartNumberingAfterBreak="0">
    <w:nsid w:val="3F5C7785"/>
    <w:multiLevelType w:val="multilevel"/>
    <w:tmpl w:val="3F5C7785"/>
    <w:lvl w:ilvl="0">
      <w:start w:val="1"/>
      <w:numFmt w:val="bullet"/>
      <w:lvlText w:val=""/>
      <w:lvlJc w:val="left"/>
      <w:pPr>
        <w:ind w:left="987" w:hanging="420"/>
      </w:pPr>
      <w:rPr>
        <w:rFonts w:ascii="Wingdings" w:hAnsi="Wingdings" w:hint="default"/>
        <w:color w:val="auto"/>
      </w:rPr>
    </w:lvl>
    <w:lvl w:ilvl="1">
      <w:start w:val="1"/>
      <w:numFmt w:val="bullet"/>
      <w:lvlText w:val=""/>
      <w:lvlJc w:val="left"/>
      <w:pPr>
        <w:ind w:left="1407" w:hanging="420"/>
      </w:pPr>
      <w:rPr>
        <w:rFonts w:ascii="Wingdings" w:hAnsi="Wingdings" w:hint="default"/>
      </w:rPr>
    </w:lvl>
    <w:lvl w:ilvl="2">
      <w:start w:val="1"/>
      <w:numFmt w:val="bullet"/>
      <w:lvlText w:val=""/>
      <w:lvlJc w:val="left"/>
      <w:pPr>
        <w:ind w:left="1827" w:hanging="420"/>
      </w:pPr>
      <w:rPr>
        <w:rFonts w:ascii="Wingdings" w:hAnsi="Wingdings" w:hint="default"/>
      </w:rPr>
    </w:lvl>
    <w:lvl w:ilvl="3">
      <w:start w:val="1"/>
      <w:numFmt w:val="bullet"/>
      <w:lvlText w:val=""/>
      <w:lvlJc w:val="left"/>
      <w:pPr>
        <w:ind w:left="2247" w:hanging="420"/>
      </w:pPr>
      <w:rPr>
        <w:rFonts w:ascii="Wingdings" w:hAnsi="Wingdings" w:hint="default"/>
      </w:rPr>
    </w:lvl>
    <w:lvl w:ilvl="4">
      <w:start w:val="1"/>
      <w:numFmt w:val="bullet"/>
      <w:lvlText w:val=""/>
      <w:lvlJc w:val="left"/>
      <w:pPr>
        <w:ind w:left="2667" w:hanging="420"/>
      </w:pPr>
      <w:rPr>
        <w:rFonts w:ascii="Wingdings" w:hAnsi="Wingdings" w:hint="default"/>
      </w:rPr>
    </w:lvl>
    <w:lvl w:ilvl="5">
      <w:start w:val="1"/>
      <w:numFmt w:val="bullet"/>
      <w:lvlText w:val=""/>
      <w:lvlJc w:val="left"/>
      <w:pPr>
        <w:ind w:left="3087" w:hanging="420"/>
      </w:pPr>
      <w:rPr>
        <w:rFonts w:ascii="Wingdings" w:hAnsi="Wingdings" w:hint="default"/>
      </w:rPr>
    </w:lvl>
    <w:lvl w:ilvl="6">
      <w:start w:val="1"/>
      <w:numFmt w:val="bullet"/>
      <w:lvlText w:val=""/>
      <w:lvlJc w:val="left"/>
      <w:pPr>
        <w:ind w:left="3507" w:hanging="420"/>
      </w:pPr>
      <w:rPr>
        <w:rFonts w:ascii="Wingdings" w:hAnsi="Wingdings" w:hint="default"/>
      </w:rPr>
    </w:lvl>
    <w:lvl w:ilvl="7">
      <w:start w:val="1"/>
      <w:numFmt w:val="bullet"/>
      <w:lvlText w:val=""/>
      <w:lvlJc w:val="left"/>
      <w:pPr>
        <w:ind w:left="3927" w:hanging="420"/>
      </w:pPr>
      <w:rPr>
        <w:rFonts w:ascii="Wingdings" w:hAnsi="Wingdings" w:hint="default"/>
      </w:rPr>
    </w:lvl>
    <w:lvl w:ilvl="8">
      <w:start w:val="1"/>
      <w:numFmt w:val="bullet"/>
      <w:lvlText w:val=""/>
      <w:lvlJc w:val="left"/>
      <w:pPr>
        <w:ind w:left="4347" w:hanging="420"/>
      </w:pPr>
      <w:rPr>
        <w:rFonts w:ascii="Wingdings" w:hAnsi="Wingdings" w:hint="default"/>
      </w:rPr>
    </w:lvl>
  </w:abstractNum>
  <w:abstractNum w:abstractNumId="8" w15:restartNumberingAfterBreak="0">
    <w:nsid w:val="5DFF548A"/>
    <w:multiLevelType w:val="multilevel"/>
    <w:tmpl w:val="5DFF548A"/>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981880376">
    <w:abstractNumId w:val="3"/>
  </w:num>
  <w:num w:numId="2" w16cid:durableId="1055930439">
    <w:abstractNumId w:val="4"/>
  </w:num>
  <w:num w:numId="3" w16cid:durableId="829096297">
    <w:abstractNumId w:val="6"/>
  </w:num>
  <w:num w:numId="4" w16cid:durableId="20166143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80788828">
    <w:abstractNumId w:val="0"/>
  </w:num>
  <w:num w:numId="6" w16cid:durableId="318264571">
    <w:abstractNumId w:val="1"/>
  </w:num>
  <w:num w:numId="7" w16cid:durableId="833186674">
    <w:abstractNumId w:val="2"/>
  </w:num>
  <w:num w:numId="8" w16cid:durableId="8072111">
    <w:abstractNumId w:val="5"/>
  </w:num>
  <w:num w:numId="9" w16cid:durableId="2036154316">
    <w:abstractNumId w:val="7"/>
  </w:num>
  <w:num w:numId="10" w16cid:durableId="21177452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jg1NTEyMjc4Mjc0MzExMDAwZmM1OTUyMWMwM2JkNDMifQ=="/>
  </w:docVars>
  <w:rsids>
    <w:rsidRoot w:val="00872B00"/>
    <w:rsid w:val="000168DD"/>
    <w:rsid w:val="00022EC6"/>
    <w:rsid w:val="000247F4"/>
    <w:rsid w:val="000248D7"/>
    <w:rsid w:val="000304CE"/>
    <w:rsid w:val="00033386"/>
    <w:rsid w:val="00036BE7"/>
    <w:rsid w:val="000377F3"/>
    <w:rsid w:val="00056B7F"/>
    <w:rsid w:val="00057BC7"/>
    <w:rsid w:val="000626FE"/>
    <w:rsid w:val="00081062"/>
    <w:rsid w:val="00081146"/>
    <w:rsid w:val="00087711"/>
    <w:rsid w:val="000E111B"/>
    <w:rsid w:val="000E29D7"/>
    <w:rsid w:val="000F6205"/>
    <w:rsid w:val="001007A6"/>
    <w:rsid w:val="00103783"/>
    <w:rsid w:val="0011302C"/>
    <w:rsid w:val="00124F2F"/>
    <w:rsid w:val="00125269"/>
    <w:rsid w:val="00137769"/>
    <w:rsid w:val="001419FF"/>
    <w:rsid w:val="00176DCD"/>
    <w:rsid w:val="0017726E"/>
    <w:rsid w:val="00177FED"/>
    <w:rsid w:val="00185085"/>
    <w:rsid w:val="00191401"/>
    <w:rsid w:val="00193786"/>
    <w:rsid w:val="00196187"/>
    <w:rsid w:val="001A2B15"/>
    <w:rsid w:val="001D72B1"/>
    <w:rsid w:val="00243D95"/>
    <w:rsid w:val="00247680"/>
    <w:rsid w:val="00250F53"/>
    <w:rsid w:val="00263C73"/>
    <w:rsid w:val="00263DC7"/>
    <w:rsid w:val="00272202"/>
    <w:rsid w:val="00275950"/>
    <w:rsid w:val="002761C9"/>
    <w:rsid w:val="002764D8"/>
    <w:rsid w:val="00284425"/>
    <w:rsid w:val="00290FEB"/>
    <w:rsid w:val="002944F7"/>
    <w:rsid w:val="002A7672"/>
    <w:rsid w:val="002A78A5"/>
    <w:rsid w:val="002B4D06"/>
    <w:rsid w:val="002C7D4D"/>
    <w:rsid w:val="002D1EC9"/>
    <w:rsid w:val="002E34A8"/>
    <w:rsid w:val="002E605D"/>
    <w:rsid w:val="003069E9"/>
    <w:rsid w:val="00345491"/>
    <w:rsid w:val="00356949"/>
    <w:rsid w:val="00356A50"/>
    <w:rsid w:val="003648C8"/>
    <w:rsid w:val="00370DAB"/>
    <w:rsid w:val="00372044"/>
    <w:rsid w:val="003934C7"/>
    <w:rsid w:val="003973A2"/>
    <w:rsid w:val="003C72C4"/>
    <w:rsid w:val="003D0262"/>
    <w:rsid w:val="003D0755"/>
    <w:rsid w:val="003D3D6C"/>
    <w:rsid w:val="003D421F"/>
    <w:rsid w:val="003D70EA"/>
    <w:rsid w:val="003E1F68"/>
    <w:rsid w:val="003E4B1E"/>
    <w:rsid w:val="003E65D3"/>
    <w:rsid w:val="004042EC"/>
    <w:rsid w:val="004114D6"/>
    <w:rsid w:val="00414269"/>
    <w:rsid w:val="004203FD"/>
    <w:rsid w:val="00420403"/>
    <w:rsid w:val="00420FD1"/>
    <w:rsid w:val="00437F49"/>
    <w:rsid w:val="004576B9"/>
    <w:rsid w:val="00462808"/>
    <w:rsid w:val="004652E9"/>
    <w:rsid w:val="00466027"/>
    <w:rsid w:val="00472C98"/>
    <w:rsid w:val="00481500"/>
    <w:rsid w:val="00484DF5"/>
    <w:rsid w:val="00487457"/>
    <w:rsid w:val="00494143"/>
    <w:rsid w:val="004A0117"/>
    <w:rsid w:val="004B0C72"/>
    <w:rsid w:val="004B7FE1"/>
    <w:rsid w:val="004C527D"/>
    <w:rsid w:val="004D2791"/>
    <w:rsid w:val="005100E9"/>
    <w:rsid w:val="00512445"/>
    <w:rsid w:val="00514F5A"/>
    <w:rsid w:val="005205E7"/>
    <w:rsid w:val="0055510C"/>
    <w:rsid w:val="00557047"/>
    <w:rsid w:val="0056206E"/>
    <w:rsid w:val="0056245F"/>
    <w:rsid w:val="0056778D"/>
    <w:rsid w:val="00567BFE"/>
    <w:rsid w:val="005700CC"/>
    <w:rsid w:val="00571BFB"/>
    <w:rsid w:val="00574CE3"/>
    <w:rsid w:val="005772E3"/>
    <w:rsid w:val="005811B8"/>
    <w:rsid w:val="0058655A"/>
    <w:rsid w:val="005932FC"/>
    <w:rsid w:val="00596954"/>
    <w:rsid w:val="005A0A96"/>
    <w:rsid w:val="005A4D25"/>
    <w:rsid w:val="005A54B2"/>
    <w:rsid w:val="005B4ACE"/>
    <w:rsid w:val="005B7C4B"/>
    <w:rsid w:val="005C6247"/>
    <w:rsid w:val="005E36D3"/>
    <w:rsid w:val="00600960"/>
    <w:rsid w:val="006103D5"/>
    <w:rsid w:val="00615AB7"/>
    <w:rsid w:val="00617A0F"/>
    <w:rsid w:val="00631DCE"/>
    <w:rsid w:val="006356B4"/>
    <w:rsid w:val="00665344"/>
    <w:rsid w:val="00667EEB"/>
    <w:rsid w:val="00670188"/>
    <w:rsid w:val="00674B27"/>
    <w:rsid w:val="006931FE"/>
    <w:rsid w:val="006A300F"/>
    <w:rsid w:val="006A596C"/>
    <w:rsid w:val="006C285A"/>
    <w:rsid w:val="006E1984"/>
    <w:rsid w:val="006E3147"/>
    <w:rsid w:val="006F12F0"/>
    <w:rsid w:val="006F6D9E"/>
    <w:rsid w:val="007026F9"/>
    <w:rsid w:val="00710AA6"/>
    <w:rsid w:val="007126F2"/>
    <w:rsid w:val="0072177B"/>
    <w:rsid w:val="00721C98"/>
    <w:rsid w:val="00726A9A"/>
    <w:rsid w:val="00742802"/>
    <w:rsid w:val="007715CA"/>
    <w:rsid w:val="007878E1"/>
    <w:rsid w:val="00795ADB"/>
    <w:rsid w:val="007A4E3B"/>
    <w:rsid w:val="007D5A48"/>
    <w:rsid w:val="007E0EC1"/>
    <w:rsid w:val="007E5626"/>
    <w:rsid w:val="007F5AF3"/>
    <w:rsid w:val="00802C43"/>
    <w:rsid w:val="00806E2A"/>
    <w:rsid w:val="00812FD5"/>
    <w:rsid w:val="00813752"/>
    <w:rsid w:val="00814FF0"/>
    <w:rsid w:val="008261F5"/>
    <w:rsid w:val="00831155"/>
    <w:rsid w:val="0083228F"/>
    <w:rsid w:val="00840A97"/>
    <w:rsid w:val="00844050"/>
    <w:rsid w:val="008515A4"/>
    <w:rsid w:val="00861657"/>
    <w:rsid w:val="00864878"/>
    <w:rsid w:val="00870736"/>
    <w:rsid w:val="00872B00"/>
    <w:rsid w:val="008731B0"/>
    <w:rsid w:val="00877C7B"/>
    <w:rsid w:val="008817C0"/>
    <w:rsid w:val="00885B8F"/>
    <w:rsid w:val="00891026"/>
    <w:rsid w:val="00891AF6"/>
    <w:rsid w:val="00892845"/>
    <w:rsid w:val="008967ED"/>
    <w:rsid w:val="008A095E"/>
    <w:rsid w:val="008A32F7"/>
    <w:rsid w:val="008A34B6"/>
    <w:rsid w:val="008B3982"/>
    <w:rsid w:val="008B4CED"/>
    <w:rsid w:val="008D7510"/>
    <w:rsid w:val="008E2BC4"/>
    <w:rsid w:val="008F008B"/>
    <w:rsid w:val="00914D04"/>
    <w:rsid w:val="0093732A"/>
    <w:rsid w:val="00940C6B"/>
    <w:rsid w:val="009431F3"/>
    <w:rsid w:val="009433F0"/>
    <w:rsid w:val="00944481"/>
    <w:rsid w:val="009457B9"/>
    <w:rsid w:val="00950706"/>
    <w:rsid w:val="00963356"/>
    <w:rsid w:val="00972119"/>
    <w:rsid w:val="00982706"/>
    <w:rsid w:val="00991796"/>
    <w:rsid w:val="009A07BE"/>
    <w:rsid w:val="009A0948"/>
    <w:rsid w:val="009B6367"/>
    <w:rsid w:val="009C0B87"/>
    <w:rsid w:val="009E0C04"/>
    <w:rsid w:val="009E66A5"/>
    <w:rsid w:val="009F0D2A"/>
    <w:rsid w:val="009F6160"/>
    <w:rsid w:val="00A023A8"/>
    <w:rsid w:val="00A05411"/>
    <w:rsid w:val="00A20862"/>
    <w:rsid w:val="00A479A1"/>
    <w:rsid w:val="00A75E89"/>
    <w:rsid w:val="00A92041"/>
    <w:rsid w:val="00A95E33"/>
    <w:rsid w:val="00AA0733"/>
    <w:rsid w:val="00AA45C2"/>
    <w:rsid w:val="00AB501C"/>
    <w:rsid w:val="00AB7F04"/>
    <w:rsid w:val="00B004D2"/>
    <w:rsid w:val="00B26CDB"/>
    <w:rsid w:val="00B5172E"/>
    <w:rsid w:val="00B561C1"/>
    <w:rsid w:val="00B7447F"/>
    <w:rsid w:val="00B75A74"/>
    <w:rsid w:val="00B83CFD"/>
    <w:rsid w:val="00BB3088"/>
    <w:rsid w:val="00BC0C4C"/>
    <w:rsid w:val="00BC518C"/>
    <w:rsid w:val="00BD058E"/>
    <w:rsid w:val="00BD3695"/>
    <w:rsid w:val="00BD667E"/>
    <w:rsid w:val="00BF2337"/>
    <w:rsid w:val="00C04AE6"/>
    <w:rsid w:val="00C21A3A"/>
    <w:rsid w:val="00C21F2E"/>
    <w:rsid w:val="00C25936"/>
    <w:rsid w:val="00C371CA"/>
    <w:rsid w:val="00C37F7A"/>
    <w:rsid w:val="00C54FC9"/>
    <w:rsid w:val="00C740E6"/>
    <w:rsid w:val="00C9242F"/>
    <w:rsid w:val="00CA503F"/>
    <w:rsid w:val="00CD1E1C"/>
    <w:rsid w:val="00CD4921"/>
    <w:rsid w:val="00CF716D"/>
    <w:rsid w:val="00D11D47"/>
    <w:rsid w:val="00D25003"/>
    <w:rsid w:val="00D31856"/>
    <w:rsid w:val="00D31F05"/>
    <w:rsid w:val="00D647EB"/>
    <w:rsid w:val="00D6588A"/>
    <w:rsid w:val="00D65A0B"/>
    <w:rsid w:val="00D65DB9"/>
    <w:rsid w:val="00D714EA"/>
    <w:rsid w:val="00DB5068"/>
    <w:rsid w:val="00DB702D"/>
    <w:rsid w:val="00DC5E06"/>
    <w:rsid w:val="00DC7FEE"/>
    <w:rsid w:val="00DD44E9"/>
    <w:rsid w:val="00DD4893"/>
    <w:rsid w:val="00DE330F"/>
    <w:rsid w:val="00E013A0"/>
    <w:rsid w:val="00E06B6E"/>
    <w:rsid w:val="00E13321"/>
    <w:rsid w:val="00E213D8"/>
    <w:rsid w:val="00E2516F"/>
    <w:rsid w:val="00E2588A"/>
    <w:rsid w:val="00E32166"/>
    <w:rsid w:val="00E321FF"/>
    <w:rsid w:val="00E33254"/>
    <w:rsid w:val="00E445FA"/>
    <w:rsid w:val="00E60C0E"/>
    <w:rsid w:val="00E62C18"/>
    <w:rsid w:val="00E65766"/>
    <w:rsid w:val="00E71BC8"/>
    <w:rsid w:val="00E85C03"/>
    <w:rsid w:val="00E91F2D"/>
    <w:rsid w:val="00E946AF"/>
    <w:rsid w:val="00E9473D"/>
    <w:rsid w:val="00EB20AA"/>
    <w:rsid w:val="00EB743A"/>
    <w:rsid w:val="00EC1085"/>
    <w:rsid w:val="00EC680B"/>
    <w:rsid w:val="00ED5E46"/>
    <w:rsid w:val="00EE353D"/>
    <w:rsid w:val="00EF7B25"/>
    <w:rsid w:val="00F1786D"/>
    <w:rsid w:val="00F20535"/>
    <w:rsid w:val="00F2154A"/>
    <w:rsid w:val="00F33525"/>
    <w:rsid w:val="00F618F4"/>
    <w:rsid w:val="00F74944"/>
    <w:rsid w:val="00F768ED"/>
    <w:rsid w:val="00F77753"/>
    <w:rsid w:val="00F96099"/>
    <w:rsid w:val="00FD2BD2"/>
    <w:rsid w:val="00FD47C9"/>
    <w:rsid w:val="00FF3033"/>
    <w:rsid w:val="03CF2A18"/>
    <w:rsid w:val="08E16290"/>
    <w:rsid w:val="097B7043"/>
    <w:rsid w:val="0C4D19CF"/>
    <w:rsid w:val="10550AF2"/>
    <w:rsid w:val="116522F5"/>
    <w:rsid w:val="14F65213"/>
    <w:rsid w:val="16BF34C9"/>
    <w:rsid w:val="187D188E"/>
    <w:rsid w:val="19D114B9"/>
    <w:rsid w:val="1BAF7FB0"/>
    <w:rsid w:val="1C664015"/>
    <w:rsid w:val="1F720284"/>
    <w:rsid w:val="20D96DAA"/>
    <w:rsid w:val="216E446A"/>
    <w:rsid w:val="27334FE2"/>
    <w:rsid w:val="2A475ADA"/>
    <w:rsid w:val="2D331D36"/>
    <w:rsid w:val="32A229E7"/>
    <w:rsid w:val="36D3294D"/>
    <w:rsid w:val="3CED7D2E"/>
    <w:rsid w:val="3E5917AA"/>
    <w:rsid w:val="3F3C12AC"/>
    <w:rsid w:val="409D32D1"/>
    <w:rsid w:val="47C75606"/>
    <w:rsid w:val="48427983"/>
    <w:rsid w:val="488677FC"/>
    <w:rsid w:val="4B360653"/>
    <w:rsid w:val="4CB15087"/>
    <w:rsid w:val="4CE11B12"/>
    <w:rsid w:val="4D5F4578"/>
    <w:rsid w:val="4DA74B94"/>
    <w:rsid w:val="4E10402F"/>
    <w:rsid w:val="504C05DB"/>
    <w:rsid w:val="53CF554E"/>
    <w:rsid w:val="54EE72D1"/>
    <w:rsid w:val="596921DC"/>
    <w:rsid w:val="5A700683"/>
    <w:rsid w:val="5E762759"/>
    <w:rsid w:val="5F4652BB"/>
    <w:rsid w:val="64683825"/>
    <w:rsid w:val="64B142E0"/>
    <w:rsid w:val="67C1353F"/>
    <w:rsid w:val="67E61C31"/>
    <w:rsid w:val="68717D20"/>
    <w:rsid w:val="68C1269E"/>
    <w:rsid w:val="6C3B75C1"/>
    <w:rsid w:val="6EF42B3A"/>
    <w:rsid w:val="6F881820"/>
    <w:rsid w:val="73E7745D"/>
    <w:rsid w:val="741971B7"/>
    <w:rsid w:val="75247192"/>
    <w:rsid w:val="782F19B3"/>
    <w:rsid w:val="7D233083"/>
    <w:rsid w:val="7E151E53"/>
    <w:rsid w:val="7EB44D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99F706"/>
  <w15:docId w15:val="{15CA6867-2E95-4E80-A4D5-9D6D29D9D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4">
    <w:name w:val="Normal"/>
    <w:next w:val="6"/>
    <w:qFormat/>
    <w:pPr>
      <w:widowControl w:val="0"/>
      <w:spacing w:line="360" w:lineRule="auto"/>
    </w:pPr>
    <w:rPr>
      <w:rFonts w:asciiTheme="minorHAnsi" w:eastAsiaTheme="minorEastAsia" w:hAnsiTheme="minorHAnsi" w:cstheme="minorBidi"/>
      <w:kern w:val="2"/>
      <w:sz w:val="21"/>
      <w:szCs w:val="21"/>
    </w:rPr>
  </w:style>
  <w:style w:type="paragraph" w:styleId="1">
    <w:name w:val="heading 1"/>
    <w:basedOn w:val="a4"/>
    <w:next w:val="a4"/>
    <w:link w:val="10"/>
    <w:uiPriority w:val="9"/>
    <w:qFormat/>
    <w:pPr>
      <w:keepNext/>
      <w:keepLines/>
      <w:numPr>
        <w:numId w:val="1"/>
      </w:numPr>
      <w:spacing w:before="120" w:after="120"/>
      <w:outlineLvl w:val="0"/>
    </w:pPr>
    <w:rPr>
      <w:rFonts w:eastAsia="宋体"/>
      <w:b/>
      <w:bCs/>
      <w:kern w:val="44"/>
      <w:sz w:val="32"/>
      <w:szCs w:val="44"/>
    </w:rPr>
  </w:style>
  <w:style w:type="paragraph" w:styleId="2">
    <w:name w:val="heading 2"/>
    <w:basedOn w:val="a4"/>
    <w:next w:val="a4"/>
    <w:link w:val="20"/>
    <w:uiPriority w:val="9"/>
    <w:unhideWhenUsed/>
    <w:qFormat/>
    <w:pPr>
      <w:keepNext/>
      <w:keepLines/>
      <w:numPr>
        <w:ilvl w:val="1"/>
        <w:numId w:val="1"/>
      </w:numPr>
      <w:outlineLvl w:val="1"/>
    </w:pPr>
    <w:rPr>
      <w:rFonts w:asciiTheme="majorHAnsi" w:eastAsia="宋体" w:hAnsiTheme="majorHAnsi" w:cstheme="majorBidi"/>
      <w:b/>
      <w:bCs/>
      <w:sz w:val="30"/>
      <w:szCs w:val="32"/>
    </w:rPr>
  </w:style>
  <w:style w:type="paragraph" w:styleId="3">
    <w:name w:val="heading 3"/>
    <w:basedOn w:val="a4"/>
    <w:next w:val="a4"/>
    <w:link w:val="30"/>
    <w:uiPriority w:val="9"/>
    <w:unhideWhenUsed/>
    <w:qFormat/>
    <w:pPr>
      <w:keepNext/>
      <w:keepLines/>
      <w:numPr>
        <w:ilvl w:val="2"/>
        <w:numId w:val="1"/>
      </w:numPr>
      <w:spacing w:before="260" w:after="260" w:line="416" w:lineRule="auto"/>
      <w:outlineLvl w:val="2"/>
    </w:pPr>
    <w:rPr>
      <w:b/>
      <w:bCs/>
      <w:sz w:val="32"/>
      <w:szCs w:val="32"/>
    </w:rPr>
  </w:style>
  <w:style w:type="paragraph" w:styleId="4">
    <w:name w:val="heading 4"/>
    <w:basedOn w:val="a4"/>
    <w:next w:val="a4"/>
    <w:link w:val="40"/>
    <w:uiPriority w:val="9"/>
    <w:unhideWhenUsed/>
    <w:qFormat/>
    <w:pPr>
      <w:keepNext/>
      <w:keepLines/>
      <w:numPr>
        <w:ilvl w:val="3"/>
        <w:numId w:val="1"/>
      </w:numPr>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4"/>
    <w:next w:val="a4"/>
    <w:link w:val="50"/>
    <w:uiPriority w:val="9"/>
    <w:unhideWhenUsed/>
    <w:qFormat/>
    <w:pPr>
      <w:keepNext/>
      <w:keepLines/>
      <w:numPr>
        <w:ilvl w:val="4"/>
        <w:numId w:val="1"/>
      </w:numPr>
      <w:spacing w:before="280" w:after="290" w:line="376" w:lineRule="auto"/>
      <w:outlineLvl w:val="4"/>
    </w:pPr>
    <w:rPr>
      <w:b/>
      <w:bCs/>
      <w:sz w:val="28"/>
      <w:szCs w:val="28"/>
    </w:rPr>
  </w:style>
  <w:style w:type="paragraph" w:styleId="6">
    <w:name w:val="heading 6"/>
    <w:basedOn w:val="a4"/>
    <w:next w:val="a4"/>
    <w:link w:val="60"/>
    <w:uiPriority w:val="9"/>
    <w:unhideWhenUsed/>
    <w:qFormat/>
    <w:pPr>
      <w:keepNext/>
      <w:keepLines/>
      <w:numPr>
        <w:ilvl w:val="5"/>
        <w:numId w:val="1"/>
      </w:numPr>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4"/>
    <w:next w:val="a4"/>
    <w:link w:val="70"/>
    <w:uiPriority w:val="9"/>
    <w:unhideWhenUsed/>
    <w:qFormat/>
    <w:pPr>
      <w:keepNext/>
      <w:keepLines/>
      <w:numPr>
        <w:ilvl w:val="6"/>
        <w:numId w:val="1"/>
      </w:numPr>
      <w:spacing w:before="240" w:after="64" w:line="320" w:lineRule="auto"/>
      <w:outlineLvl w:val="6"/>
    </w:pPr>
    <w:rPr>
      <w:b/>
      <w:bCs/>
      <w:sz w:val="24"/>
      <w:szCs w:val="24"/>
    </w:rPr>
  </w:style>
  <w:style w:type="paragraph" w:styleId="8">
    <w:name w:val="heading 8"/>
    <w:basedOn w:val="a4"/>
    <w:next w:val="a4"/>
    <w:link w:val="80"/>
    <w:uiPriority w:val="9"/>
    <w:unhideWhenUsed/>
    <w:qFormat/>
    <w:pPr>
      <w:keepNext/>
      <w:keepLines/>
      <w:numPr>
        <w:ilvl w:val="7"/>
        <w:numId w:val="1"/>
      </w:numPr>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4"/>
    <w:next w:val="a4"/>
    <w:link w:val="90"/>
    <w:uiPriority w:val="9"/>
    <w:unhideWhenUsed/>
    <w:qFormat/>
    <w:pPr>
      <w:keepNext/>
      <w:keepLines/>
      <w:numPr>
        <w:ilvl w:val="8"/>
        <w:numId w:val="1"/>
      </w:numPr>
      <w:spacing w:before="240" w:after="64" w:line="320" w:lineRule="auto"/>
      <w:outlineLvl w:val="8"/>
    </w:pPr>
    <w:rPr>
      <w:rFonts w:asciiTheme="majorHAnsi" w:eastAsiaTheme="majorEastAsia" w:hAnsiTheme="majorHAnsi" w:cstheme="majorBidi"/>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annotation text"/>
    <w:basedOn w:val="a4"/>
    <w:link w:val="a9"/>
    <w:uiPriority w:val="99"/>
    <w:semiHidden/>
    <w:unhideWhenUsed/>
    <w:qFormat/>
    <w:pPr>
      <w:spacing w:line="240" w:lineRule="auto"/>
    </w:pPr>
    <w:rPr>
      <w:rFonts w:ascii="Calibri" w:eastAsia="宋体" w:hAnsi="Calibri" w:cs="Times New Roman"/>
      <w:szCs w:val="22"/>
    </w:rPr>
  </w:style>
  <w:style w:type="paragraph" w:styleId="aa">
    <w:name w:val="Balloon Text"/>
    <w:basedOn w:val="a4"/>
    <w:link w:val="ab"/>
    <w:uiPriority w:val="99"/>
    <w:semiHidden/>
    <w:unhideWhenUsed/>
    <w:qFormat/>
    <w:rPr>
      <w:sz w:val="18"/>
      <w:szCs w:val="18"/>
    </w:rPr>
  </w:style>
  <w:style w:type="paragraph" w:styleId="ac">
    <w:name w:val="footer"/>
    <w:basedOn w:val="a4"/>
    <w:link w:val="ad"/>
    <w:uiPriority w:val="99"/>
    <w:unhideWhenUsed/>
    <w:qFormat/>
    <w:pPr>
      <w:tabs>
        <w:tab w:val="center" w:pos="4153"/>
        <w:tab w:val="right" w:pos="8306"/>
      </w:tabs>
      <w:snapToGrid w:val="0"/>
    </w:pPr>
    <w:rPr>
      <w:sz w:val="18"/>
      <w:szCs w:val="18"/>
    </w:rPr>
  </w:style>
  <w:style w:type="paragraph" w:styleId="ae">
    <w:name w:val="header"/>
    <w:basedOn w:val="a4"/>
    <w:link w:val="af"/>
    <w:uiPriority w:val="99"/>
    <w:unhideWhenUsed/>
    <w:qFormat/>
    <w:pPr>
      <w:pBdr>
        <w:bottom w:val="single" w:sz="6" w:space="1" w:color="auto"/>
      </w:pBdr>
      <w:tabs>
        <w:tab w:val="center" w:pos="4153"/>
        <w:tab w:val="right" w:pos="8306"/>
      </w:tabs>
      <w:snapToGrid w:val="0"/>
      <w:jc w:val="center"/>
    </w:pPr>
    <w:rPr>
      <w:sz w:val="18"/>
      <w:szCs w:val="18"/>
    </w:rPr>
  </w:style>
  <w:style w:type="paragraph" w:styleId="af0">
    <w:name w:val="annotation subject"/>
    <w:basedOn w:val="a8"/>
    <w:next w:val="a8"/>
    <w:link w:val="af1"/>
    <w:uiPriority w:val="99"/>
    <w:semiHidden/>
    <w:unhideWhenUsed/>
    <w:qFormat/>
    <w:pPr>
      <w:spacing w:line="360" w:lineRule="auto"/>
    </w:pPr>
    <w:rPr>
      <w:rFonts w:asciiTheme="minorHAnsi" w:eastAsiaTheme="minorEastAsia" w:hAnsiTheme="minorHAnsi" w:cstheme="minorBidi"/>
      <w:b/>
      <w:bCs/>
      <w:szCs w:val="21"/>
    </w:rPr>
  </w:style>
  <w:style w:type="table" w:styleId="af2">
    <w:name w:val="Table Grid"/>
    <w:basedOn w:val="a6"/>
    <w:uiPriority w:val="59"/>
    <w:qFormat/>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annotation reference"/>
    <w:basedOn w:val="a5"/>
    <w:uiPriority w:val="99"/>
    <w:semiHidden/>
    <w:unhideWhenUsed/>
    <w:qFormat/>
    <w:rPr>
      <w:sz w:val="21"/>
      <w:szCs w:val="21"/>
    </w:rPr>
  </w:style>
  <w:style w:type="character" w:customStyle="1" w:styleId="af">
    <w:name w:val="页眉 字符"/>
    <w:basedOn w:val="a5"/>
    <w:link w:val="ae"/>
    <w:uiPriority w:val="99"/>
    <w:qFormat/>
    <w:rPr>
      <w:sz w:val="18"/>
      <w:szCs w:val="18"/>
    </w:rPr>
  </w:style>
  <w:style w:type="character" w:customStyle="1" w:styleId="ad">
    <w:name w:val="页脚 字符"/>
    <w:basedOn w:val="a5"/>
    <w:link w:val="ac"/>
    <w:uiPriority w:val="99"/>
    <w:qFormat/>
    <w:rPr>
      <w:sz w:val="18"/>
      <w:szCs w:val="18"/>
    </w:rPr>
  </w:style>
  <w:style w:type="character" w:customStyle="1" w:styleId="ab">
    <w:name w:val="批注框文本 字符"/>
    <w:basedOn w:val="a5"/>
    <w:link w:val="aa"/>
    <w:uiPriority w:val="99"/>
    <w:semiHidden/>
    <w:qFormat/>
    <w:rPr>
      <w:sz w:val="18"/>
      <w:szCs w:val="18"/>
    </w:rPr>
  </w:style>
  <w:style w:type="paragraph" w:styleId="af4">
    <w:name w:val="List Paragraph"/>
    <w:basedOn w:val="a4"/>
    <w:link w:val="af5"/>
    <w:uiPriority w:val="34"/>
    <w:qFormat/>
    <w:pPr>
      <w:ind w:firstLineChars="200" w:firstLine="420"/>
    </w:pPr>
  </w:style>
  <w:style w:type="character" w:customStyle="1" w:styleId="10">
    <w:name w:val="标题 1 字符"/>
    <w:basedOn w:val="a5"/>
    <w:link w:val="1"/>
    <w:uiPriority w:val="9"/>
    <w:qFormat/>
    <w:rPr>
      <w:rFonts w:eastAsia="宋体"/>
      <w:b/>
      <w:bCs/>
      <w:kern w:val="44"/>
      <w:sz w:val="32"/>
      <w:szCs w:val="44"/>
    </w:rPr>
  </w:style>
  <w:style w:type="character" w:customStyle="1" w:styleId="20">
    <w:name w:val="标题 2 字符"/>
    <w:basedOn w:val="a5"/>
    <w:link w:val="2"/>
    <w:uiPriority w:val="9"/>
    <w:qFormat/>
    <w:rPr>
      <w:rFonts w:asciiTheme="majorHAnsi" w:eastAsia="宋体" w:hAnsiTheme="majorHAnsi" w:cstheme="majorBidi"/>
      <w:b/>
      <w:bCs/>
      <w:sz w:val="30"/>
      <w:szCs w:val="32"/>
    </w:rPr>
  </w:style>
  <w:style w:type="character" w:customStyle="1" w:styleId="30">
    <w:name w:val="标题 3 字符"/>
    <w:basedOn w:val="a5"/>
    <w:link w:val="3"/>
    <w:uiPriority w:val="9"/>
    <w:semiHidden/>
    <w:qFormat/>
    <w:rPr>
      <w:b/>
      <w:bCs/>
      <w:sz w:val="32"/>
      <w:szCs w:val="32"/>
    </w:rPr>
  </w:style>
  <w:style w:type="character" w:customStyle="1" w:styleId="40">
    <w:name w:val="标题 4 字符"/>
    <w:basedOn w:val="a5"/>
    <w:link w:val="4"/>
    <w:uiPriority w:val="9"/>
    <w:semiHidden/>
    <w:qFormat/>
    <w:rPr>
      <w:rFonts w:asciiTheme="majorHAnsi" w:eastAsiaTheme="majorEastAsia" w:hAnsiTheme="majorHAnsi" w:cstheme="majorBidi"/>
      <w:b/>
      <w:bCs/>
      <w:sz w:val="28"/>
      <w:szCs w:val="28"/>
    </w:rPr>
  </w:style>
  <w:style w:type="character" w:customStyle="1" w:styleId="50">
    <w:name w:val="标题 5 字符"/>
    <w:basedOn w:val="a5"/>
    <w:link w:val="5"/>
    <w:uiPriority w:val="9"/>
    <w:semiHidden/>
    <w:qFormat/>
    <w:rPr>
      <w:b/>
      <w:bCs/>
      <w:sz w:val="28"/>
      <w:szCs w:val="28"/>
    </w:rPr>
  </w:style>
  <w:style w:type="character" w:customStyle="1" w:styleId="60">
    <w:name w:val="标题 6 字符"/>
    <w:basedOn w:val="a5"/>
    <w:link w:val="6"/>
    <w:uiPriority w:val="9"/>
    <w:semiHidden/>
    <w:qFormat/>
    <w:rPr>
      <w:rFonts w:asciiTheme="majorHAnsi" w:eastAsiaTheme="majorEastAsia" w:hAnsiTheme="majorHAnsi" w:cstheme="majorBidi"/>
      <w:b/>
      <w:bCs/>
      <w:sz w:val="24"/>
      <w:szCs w:val="24"/>
    </w:rPr>
  </w:style>
  <w:style w:type="character" w:customStyle="1" w:styleId="70">
    <w:name w:val="标题 7 字符"/>
    <w:basedOn w:val="a5"/>
    <w:link w:val="7"/>
    <w:uiPriority w:val="9"/>
    <w:semiHidden/>
    <w:qFormat/>
    <w:rPr>
      <w:b/>
      <w:bCs/>
      <w:sz w:val="24"/>
      <w:szCs w:val="24"/>
    </w:rPr>
  </w:style>
  <w:style w:type="character" w:customStyle="1" w:styleId="80">
    <w:name w:val="标题 8 字符"/>
    <w:basedOn w:val="a5"/>
    <w:link w:val="8"/>
    <w:uiPriority w:val="9"/>
    <w:semiHidden/>
    <w:qFormat/>
    <w:rPr>
      <w:rFonts w:asciiTheme="majorHAnsi" w:eastAsiaTheme="majorEastAsia" w:hAnsiTheme="majorHAnsi" w:cstheme="majorBidi"/>
      <w:sz w:val="24"/>
      <w:szCs w:val="24"/>
    </w:rPr>
  </w:style>
  <w:style w:type="character" w:customStyle="1" w:styleId="90">
    <w:name w:val="标题 9 字符"/>
    <w:basedOn w:val="a5"/>
    <w:link w:val="9"/>
    <w:uiPriority w:val="9"/>
    <w:semiHidden/>
    <w:qFormat/>
    <w:rPr>
      <w:rFonts w:asciiTheme="majorHAnsi" w:eastAsiaTheme="majorEastAsia" w:hAnsiTheme="majorHAnsi" w:cstheme="majorBidi"/>
    </w:rPr>
  </w:style>
  <w:style w:type="character" w:customStyle="1" w:styleId="a9">
    <w:name w:val="批注文字 字符"/>
    <w:basedOn w:val="a5"/>
    <w:link w:val="a8"/>
    <w:uiPriority w:val="99"/>
    <w:semiHidden/>
    <w:qFormat/>
    <w:rPr>
      <w:rFonts w:ascii="Calibri" w:eastAsia="宋体" w:hAnsi="Calibri" w:cs="Times New Roman"/>
      <w:szCs w:val="22"/>
    </w:rPr>
  </w:style>
  <w:style w:type="paragraph" w:customStyle="1" w:styleId="a">
    <w:name w:val="@一级目录"/>
    <w:basedOn w:val="a4"/>
    <w:next w:val="a4"/>
    <w:link w:val="Char"/>
    <w:qFormat/>
    <w:pPr>
      <w:numPr>
        <w:numId w:val="2"/>
      </w:numPr>
      <w:spacing w:beforeLines="200" w:afterLines="100"/>
      <w:jc w:val="both"/>
      <w:outlineLvl w:val="2"/>
    </w:pPr>
    <w:rPr>
      <w:rFonts w:ascii="宋体" w:eastAsia="宋体" w:hAnsi="宋体" w:cs="Times New Roman"/>
      <w:b/>
      <w:sz w:val="44"/>
      <w:szCs w:val="44"/>
      <w:lang w:val="zh-CN"/>
    </w:rPr>
  </w:style>
  <w:style w:type="paragraph" w:customStyle="1" w:styleId="a0">
    <w:name w:val="@二级目录"/>
    <w:basedOn w:val="a4"/>
    <w:next w:val="a4"/>
    <w:link w:val="Char0"/>
    <w:qFormat/>
    <w:pPr>
      <w:numPr>
        <w:ilvl w:val="1"/>
        <w:numId w:val="2"/>
      </w:numPr>
      <w:spacing w:beforeLines="50" w:afterLines="50"/>
      <w:jc w:val="both"/>
      <w:outlineLvl w:val="3"/>
    </w:pPr>
    <w:rPr>
      <w:rFonts w:ascii="宋体" w:eastAsia="宋体" w:hAnsi="宋体" w:cs="Times New Roman"/>
      <w:b/>
      <w:sz w:val="32"/>
      <w:szCs w:val="32"/>
      <w:lang w:val="zh-CN"/>
    </w:rPr>
  </w:style>
  <w:style w:type="paragraph" w:customStyle="1" w:styleId="a1">
    <w:name w:val="@三级目录"/>
    <w:basedOn w:val="a4"/>
    <w:next w:val="a4"/>
    <w:qFormat/>
    <w:pPr>
      <w:numPr>
        <w:ilvl w:val="2"/>
        <w:numId w:val="2"/>
      </w:numPr>
      <w:spacing w:beforeLines="100" w:afterLines="50"/>
      <w:jc w:val="both"/>
      <w:outlineLvl w:val="4"/>
    </w:pPr>
    <w:rPr>
      <w:rFonts w:ascii="宋体" w:eastAsia="宋体" w:hAnsi="宋体" w:cs="Times New Roman"/>
      <w:b/>
      <w:sz w:val="24"/>
      <w:szCs w:val="24"/>
    </w:rPr>
  </w:style>
  <w:style w:type="character" w:customStyle="1" w:styleId="Char0">
    <w:name w:val="@二级目录 Char"/>
    <w:link w:val="a0"/>
    <w:qFormat/>
    <w:rPr>
      <w:rFonts w:ascii="宋体" w:eastAsia="宋体" w:hAnsi="宋体" w:cs="Times New Roman"/>
      <w:b/>
      <w:sz w:val="32"/>
      <w:szCs w:val="32"/>
      <w:lang w:val="zh-CN" w:eastAsia="zh-CN"/>
    </w:rPr>
  </w:style>
  <w:style w:type="paragraph" w:customStyle="1" w:styleId="a2">
    <w:name w:val="@四级目录"/>
    <w:basedOn w:val="a1"/>
    <w:next w:val="a4"/>
    <w:qFormat/>
    <w:pPr>
      <w:numPr>
        <w:ilvl w:val="3"/>
      </w:numPr>
    </w:pPr>
  </w:style>
  <w:style w:type="paragraph" w:customStyle="1" w:styleId="af6">
    <w:name w:val="@段"/>
    <w:basedOn w:val="af7"/>
    <w:link w:val="Char1"/>
    <w:qFormat/>
    <w:pPr>
      <w:spacing w:beforeLines="50" w:afterLines="50"/>
      <w:ind w:firstLineChars="200" w:firstLine="200"/>
      <w:jc w:val="both"/>
    </w:pPr>
    <w:rPr>
      <w:rFonts w:eastAsia="宋体" w:cs="Times New Roman"/>
      <w:szCs w:val="22"/>
      <w:lang w:val="zh-CN"/>
    </w:rPr>
  </w:style>
  <w:style w:type="paragraph" w:customStyle="1" w:styleId="af7">
    <w:name w:val="@基础样式"/>
    <w:basedOn w:val="a4"/>
    <w:qFormat/>
    <w:rPr>
      <w:rFonts w:ascii="宋体" w:hAnsi="宋体"/>
    </w:rPr>
  </w:style>
  <w:style w:type="character" w:customStyle="1" w:styleId="Char1">
    <w:name w:val="@段 Char"/>
    <w:link w:val="af6"/>
    <w:qFormat/>
    <w:rPr>
      <w:rFonts w:ascii="宋体" w:eastAsia="宋体" w:hAnsi="宋体" w:cs="Times New Roman"/>
      <w:szCs w:val="22"/>
      <w:lang w:val="zh-CN" w:eastAsia="zh-CN"/>
    </w:rPr>
  </w:style>
  <w:style w:type="character" w:customStyle="1" w:styleId="Char">
    <w:name w:val="@一级目录 Char"/>
    <w:link w:val="a"/>
    <w:qFormat/>
    <w:rPr>
      <w:rFonts w:ascii="宋体" w:eastAsia="宋体" w:hAnsi="宋体" w:cs="Times New Roman"/>
      <w:b/>
      <w:sz w:val="44"/>
      <w:szCs w:val="44"/>
      <w:lang w:val="zh-CN" w:eastAsia="zh-CN"/>
    </w:rPr>
  </w:style>
  <w:style w:type="paragraph" w:customStyle="1" w:styleId="a3">
    <w:name w:val="@小要点一"/>
    <w:basedOn w:val="af6"/>
    <w:link w:val="Char2"/>
    <w:qFormat/>
    <w:pPr>
      <w:numPr>
        <w:numId w:val="3"/>
      </w:numPr>
      <w:spacing w:before="156" w:after="156"/>
      <w:ind w:firstLineChars="0" w:firstLine="0"/>
    </w:pPr>
    <w:rPr>
      <w:lang w:val="en-US"/>
    </w:rPr>
  </w:style>
  <w:style w:type="character" w:customStyle="1" w:styleId="Char2">
    <w:name w:val="@小要点一 Char"/>
    <w:link w:val="a3"/>
    <w:qFormat/>
    <w:rPr>
      <w:rFonts w:ascii="宋体" w:eastAsia="宋体" w:hAnsi="宋体" w:cs="Times New Roman"/>
      <w:szCs w:val="22"/>
    </w:rPr>
  </w:style>
  <w:style w:type="paragraph" w:customStyle="1" w:styleId="af8">
    <w:name w:val="段"/>
    <w:basedOn w:val="a4"/>
    <w:link w:val="Char3"/>
    <w:qFormat/>
    <w:pPr>
      <w:spacing w:before="100" w:beforeAutospacing="1" w:after="100" w:afterAutospacing="1"/>
      <w:ind w:firstLineChars="200" w:firstLine="420"/>
      <w:jc w:val="both"/>
    </w:pPr>
    <w:rPr>
      <w:rFonts w:ascii="宋体" w:eastAsia="宋体" w:hAnsi="宋体" w:cs="Times New Roman"/>
      <w:lang w:val="zh-CN"/>
    </w:rPr>
  </w:style>
  <w:style w:type="character" w:customStyle="1" w:styleId="Char3">
    <w:name w:val="段 Char"/>
    <w:link w:val="af8"/>
    <w:qFormat/>
    <w:rPr>
      <w:rFonts w:ascii="宋体" w:eastAsia="宋体" w:hAnsi="宋体" w:cs="Times New Roman"/>
      <w:lang w:val="zh-CN" w:eastAsia="zh-CN"/>
    </w:rPr>
  </w:style>
  <w:style w:type="paragraph" w:customStyle="1" w:styleId="Style43">
    <w:name w:val="_Style 43"/>
    <w:basedOn w:val="a4"/>
    <w:next w:val="af4"/>
    <w:qFormat/>
    <w:pPr>
      <w:ind w:firstLineChars="200" w:firstLine="420"/>
      <w:jc w:val="both"/>
    </w:pPr>
    <w:rPr>
      <w:rFonts w:ascii="Calibri" w:eastAsia="宋体" w:hAnsi="Calibri" w:cs="Times New Roman"/>
      <w:kern w:val="0"/>
      <w:sz w:val="24"/>
      <w:szCs w:val="20"/>
      <w:lang w:val="zh-CN"/>
    </w:rPr>
  </w:style>
  <w:style w:type="character" w:customStyle="1" w:styleId="af1">
    <w:name w:val="批注主题 字符"/>
    <w:basedOn w:val="a9"/>
    <w:link w:val="af0"/>
    <w:uiPriority w:val="99"/>
    <w:semiHidden/>
    <w:qFormat/>
    <w:rPr>
      <w:rFonts w:ascii="Calibri" w:eastAsia="宋体" w:hAnsi="Calibri" w:cs="Times New Roman"/>
      <w:b/>
      <w:bCs/>
      <w:szCs w:val="22"/>
    </w:rPr>
  </w:style>
  <w:style w:type="character" w:customStyle="1" w:styleId="af5">
    <w:name w:val="列表段落 字符"/>
    <w:link w:val="af4"/>
    <w:uiPriority w:val="34"/>
    <w:qFormat/>
  </w:style>
  <w:style w:type="paragraph" w:customStyle="1" w:styleId="11">
    <w:name w:val="修订1"/>
    <w:hidden/>
    <w:uiPriority w:val="99"/>
    <w:semiHidden/>
    <w:qFormat/>
    <w:rPr>
      <w:rFonts w:asciiTheme="minorHAnsi" w:eastAsiaTheme="minorEastAsia" w:hAnsiTheme="minorHAnsi" w:cstheme="minorBidi"/>
      <w:kern w:val="2"/>
      <w:sz w:val="21"/>
      <w:szCs w:val="21"/>
    </w:rPr>
  </w:style>
  <w:style w:type="table" w:customStyle="1" w:styleId="TableNormal">
    <w:name w:val="Table Normal"/>
    <w:semiHidden/>
    <w:unhideWhenUsed/>
    <w:qFormat/>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8</Pages>
  <Words>391</Words>
  <Characters>2231</Characters>
  <Application>Microsoft Office Word</Application>
  <DocSecurity>0</DocSecurity>
  <Lines>18</Lines>
  <Paragraphs>5</Paragraphs>
  <ScaleCrop>false</ScaleCrop>
  <Company/>
  <LinksUpToDate>false</LinksUpToDate>
  <CharactersWithSpaces>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cjh</dc:creator>
  <cp:lastModifiedBy>176537330@qq.com</cp:lastModifiedBy>
  <cp:revision>349</cp:revision>
  <dcterms:created xsi:type="dcterms:W3CDTF">2020-04-22T07:22:00Z</dcterms:created>
  <dcterms:modified xsi:type="dcterms:W3CDTF">2023-06-27T09:23:00Z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5FC4E1F2D4BE49C68EA8B0FAF78483AB</vt:lpwstr>
  </property>
</Properties>
</file>