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12D5" w14:textId="77777777" w:rsidR="009A0948" w:rsidRDefault="009A0948">
      <w:pPr>
        <w:jc w:val="center"/>
        <w:rPr>
          <w:b/>
          <w:sz w:val="72"/>
          <w:szCs w:val="72"/>
        </w:rPr>
      </w:pPr>
    </w:p>
    <w:p w14:paraId="5DD141BB" w14:textId="77777777" w:rsidR="009A0948" w:rsidRDefault="009A0948" w:rsidP="005100E9">
      <w:pPr>
        <w:jc w:val="center"/>
        <w:rPr>
          <w:b/>
          <w:sz w:val="72"/>
          <w:szCs w:val="72"/>
        </w:rPr>
      </w:pPr>
    </w:p>
    <w:p w14:paraId="3FD3804B" w14:textId="0BCA2492" w:rsidR="009A0948" w:rsidRPr="003973A2" w:rsidRDefault="00AA45C2">
      <w:pPr>
        <w:jc w:val="center"/>
        <w:rPr>
          <w:rFonts w:ascii="华文中宋" w:eastAsia="华文中宋" w:hAnsi="华文中宋"/>
          <w:b/>
          <w:sz w:val="56"/>
          <w:szCs w:val="56"/>
        </w:rPr>
      </w:pPr>
      <w:r w:rsidRPr="003973A2">
        <w:rPr>
          <w:rFonts w:ascii="华文中宋" w:eastAsia="华文中宋" w:hAnsi="华文中宋" w:hint="eastAsia"/>
          <w:b/>
          <w:sz w:val="56"/>
          <w:szCs w:val="56"/>
        </w:rPr>
        <w:t>直播支持及资源推广项目</w:t>
      </w:r>
      <w:r w:rsidR="00802C43" w:rsidRPr="003973A2">
        <w:rPr>
          <w:rFonts w:ascii="华文中宋" w:eastAsia="华文中宋" w:hAnsi="华文中宋" w:hint="eastAsia"/>
          <w:b/>
          <w:sz w:val="56"/>
          <w:szCs w:val="56"/>
        </w:rPr>
        <w:t>需求</w:t>
      </w:r>
    </w:p>
    <w:p w14:paraId="2FEDA386" w14:textId="77777777" w:rsidR="009A0948" w:rsidRPr="003973A2" w:rsidRDefault="009A0948">
      <w:pPr>
        <w:jc w:val="center"/>
        <w:rPr>
          <w:rFonts w:ascii="华文中宋" w:eastAsia="华文中宋" w:hAnsi="华文中宋"/>
          <w:b/>
          <w:sz w:val="72"/>
          <w:szCs w:val="72"/>
        </w:rPr>
      </w:pPr>
    </w:p>
    <w:p w14:paraId="4AA72332" w14:textId="77777777" w:rsidR="009A0948" w:rsidRPr="003973A2" w:rsidRDefault="009A0948">
      <w:pPr>
        <w:jc w:val="center"/>
        <w:rPr>
          <w:rFonts w:ascii="华文中宋" w:eastAsia="华文中宋" w:hAnsi="华文中宋"/>
          <w:b/>
          <w:sz w:val="36"/>
          <w:szCs w:val="36"/>
        </w:rPr>
      </w:pPr>
    </w:p>
    <w:p w14:paraId="08FE1500" w14:textId="77777777" w:rsidR="009A0948" w:rsidRPr="003973A2" w:rsidRDefault="00802C43">
      <w:pPr>
        <w:jc w:val="center"/>
        <w:rPr>
          <w:rFonts w:ascii="华文中宋" w:eastAsia="华文中宋" w:hAnsi="华文中宋"/>
          <w:b/>
          <w:sz w:val="36"/>
          <w:szCs w:val="36"/>
        </w:rPr>
      </w:pPr>
      <w:r w:rsidRPr="003973A2">
        <w:rPr>
          <w:rFonts w:ascii="华文中宋" w:eastAsia="华文中宋" w:hAnsi="华文中宋" w:hint="eastAsia"/>
          <w:b/>
          <w:sz w:val="36"/>
          <w:szCs w:val="36"/>
        </w:rPr>
        <w:t>上海开放大学</w:t>
      </w:r>
    </w:p>
    <w:p w14:paraId="167860B1" w14:textId="77777777" w:rsidR="009A0948" w:rsidRPr="003973A2" w:rsidRDefault="00802C43">
      <w:pPr>
        <w:jc w:val="center"/>
        <w:rPr>
          <w:rFonts w:ascii="华文中宋" w:eastAsia="华文中宋" w:hAnsi="华文中宋"/>
          <w:b/>
          <w:sz w:val="36"/>
          <w:szCs w:val="36"/>
        </w:rPr>
      </w:pPr>
      <w:r w:rsidRPr="003973A2">
        <w:rPr>
          <w:rFonts w:ascii="华文中宋" w:eastAsia="华文中宋" w:hAnsi="华文中宋" w:hint="eastAsia"/>
          <w:b/>
          <w:sz w:val="36"/>
          <w:szCs w:val="36"/>
        </w:rPr>
        <w:t>上海市学习型社会建设服务指导中心办公室</w:t>
      </w:r>
    </w:p>
    <w:p w14:paraId="232228EA" w14:textId="77777777" w:rsidR="009A0948" w:rsidRPr="003973A2" w:rsidRDefault="009A0948">
      <w:pPr>
        <w:jc w:val="center"/>
        <w:rPr>
          <w:rFonts w:ascii="华文中宋" w:eastAsia="华文中宋" w:hAnsi="华文中宋"/>
          <w:b/>
          <w:sz w:val="36"/>
          <w:szCs w:val="36"/>
        </w:rPr>
      </w:pPr>
    </w:p>
    <w:p w14:paraId="70885ED7" w14:textId="77777777" w:rsidR="009A0948" w:rsidRPr="003973A2" w:rsidRDefault="009A0948">
      <w:pPr>
        <w:jc w:val="center"/>
        <w:rPr>
          <w:rFonts w:ascii="华文中宋" w:eastAsia="华文中宋" w:hAnsi="华文中宋"/>
          <w:b/>
          <w:sz w:val="36"/>
          <w:szCs w:val="36"/>
        </w:rPr>
      </w:pPr>
    </w:p>
    <w:p w14:paraId="3AAB4309" w14:textId="77777777" w:rsidR="009A0948" w:rsidRPr="003973A2" w:rsidRDefault="009A0948">
      <w:pPr>
        <w:jc w:val="center"/>
        <w:rPr>
          <w:rFonts w:ascii="华文中宋" w:eastAsia="华文中宋" w:hAnsi="华文中宋"/>
          <w:b/>
          <w:sz w:val="36"/>
          <w:szCs w:val="36"/>
        </w:rPr>
      </w:pPr>
    </w:p>
    <w:p w14:paraId="57377D85" w14:textId="0FECAF36" w:rsidR="009A0948" w:rsidRPr="003973A2" w:rsidRDefault="00AA45C2">
      <w:pPr>
        <w:jc w:val="center"/>
        <w:rPr>
          <w:rFonts w:ascii="华文中宋" w:eastAsia="华文中宋" w:hAnsi="华文中宋"/>
          <w:b/>
          <w:sz w:val="36"/>
          <w:szCs w:val="36"/>
        </w:rPr>
      </w:pPr>
      <w:r w:rsidRPr="003973A2">
        <w:rPr>
          <w:rFonts w:ascii="华文中宋" w:eastAsia="华文中宋" w:hAnsi="华文中宋" w:hint="eastAsia"/>
          <w:b/>
          <w:sz w:val="36"/>
          <w:szCs w:val="36"/>
        </w:rPr>
        <w:t>202</w:t>
      </w:r>
      <w:r w:rsidRPr="003973A2">
        <w:rPr>
          <w:rFonts w:ascii="华文中宋" w:eastAsia="华文中宋" w:hAnsi="华文中宋"/>
          <w:b/>
          <w:sz w:val="36"/>
          <w:szCs w:val="36"/>
        </w:rPr>
        <w:t>2</w:t>
      </w:r>
      <w:r w:rsidR="00802C43" w:rsidRPr="003973A2">
        <w:rPr>
          <w:rFonts w:ascii="华文中宋" w:eastAsia="华文中宋" w:hAnsi="华文中宋" w:hint="eastAsia"/>
          <w:b/>
          <w:sz w:val="36"/>
          <w:szCs w:val="36"/>
        </w:rPr>
        <w:t>年</w:t>
      </w:r>
    </w:p>
    <w:p w14:paraId="06D73B93" w14:textId="77777777" w:rsidR="009A0948" w:rsidRDefault="00802C43">
      <w:pPr>
        <w:widowControl/>
        <w:rPr>
          <w:b/>
          <w:sz w:val="72"/>
          <w:szCs w:val="72"/>
        </w:rPr>
      </w:pPr>
      <w:r>
        <w:rPr>
          <w:b/>
          <w:sz w:val="72"/>
          <w:szCs w:val="72"/>
        </w:rPr>
        <w:br w:type="page"/>
      </w:r>
    </w:p>
    <w:p w14:paraId="0A152B3B" w14:textId="77777777" w:rsidR="009A0948" w:rsidRDefault="00802C43">
      <w:pPr>
        <w:pStyle w:val="1"/>
        <w:numPr>
          <w:ilvl w:val="0"/>
          <w:numId w:val="4"/>
        </w:numPr>
        <w:rPr>
          <w:rFonts w:ascii="宋体" w:hAnsi="宋体" w:cs="宋体"/>
        </w:rPr>
      </w:pPr>
      <w:r>
        <w:rPr>
          <w:rFonts w:ascii="宋体" w:hAnsi="宋体" w:cs="宋体" w:hint="eastAsia"/>
        </w:rPr>
        <w:lastRenderedPageBreak/>
        <w:t>项目概述</w:t>
      </w:r>
    </w:p>
    <w:p w14:paraId="69282C14" w14:textId="77777777" w:rsidR="009A0948" w:rsidRDefault="00802C43">
      <w:pPr>
        <w:pStyle w:val="2"/>
        <w:rPr>
          <w:rFonts w:ascii="宋体" w:hAnsi="宋体" w:cs="宋体"/>
        </w:rPr>
      </w:pPr>
      <w:r>
        <w:rPr>
          <w:rFonts w:ascii="宋体" w:hAnsi="宋体" w:cs="宋体" w:hint="eastAsia"/>
        </w:rPr>
        <w:t>项目背景</w:t>
      </w:r>
    </w:p>
    <w:p w14:paraId="4B139C68" w14:textId="77777777" w:rsidR="00AA45C2" w:rsidRDefault="00AA45C2" w:rsidP="00AA45C2">
      <w:pPr>
        <w:ind w:firstLineChars="200" w:firstLine="480"/>
        <w:rPr>
          <w:rFonts w:ascii="宋体" w:eastAsia="宋体" w:hAnsi="宋体"/>
          <w:sz w:val="24"/>
          <w:szCs w:val="28"/>
        </w:rPr>
      </w:pPr>
      <w:r w:rsidRPr="00AA45C2">
        <w:rPr>
          <w:rFonts w:ascii="宋体" w:eastAsia="宋体" w:hAnsi="宋体"/>
          <w:sz w:val="24"/>
          <w:szCs w:val="28"/>
        </w:rPr>
        <w:t>2018年，上海开放大学挂牌成立了“申学书院——市民大讲堂”，通过发挥跨界协作、资源整合的优势，线上线下相结合的方式让优质讲座资源贴近百姓、贴近生活，把市民大讲堂打造成为弘扬社会主义核心价值观、传播社会主义先进文化的重要平台，成为一所汇集名家名师的“开放式大学”。开办至今已初步建成符合现代化泛在可选要求的学习品牌项目，提升了上海开放大学服务学习型城市建设的作用，让广大市民切实体会到参与终身教育带来的获得感、成就感和价值感，不断提升广大市民的文化素养、综合素质和文明程度。</w:t>
      </w:r>
    </w:p>
    <w:p w14:paraId="4842564B" w14:textId="416C203B" w:rsidR="00AA45C2" w:rsidRDefault="00AA45C2" w:rsidP="00AA45C2">
      <w:pPr>
        <w:ind w:firstLineChars="200" w:firstLine="480"/>
        <w:rPr>
          <w:rFonts w:ascii="宋体" w:eastAsia="宋体" w:hAnsi="宋体"/>
          <w:sz w:val="24"/>
          <w:szCs w:val="28"/>
        </w:rPr>
      </w:pPr>
      <w:r w:rsidRPr="00AA45C2">
        <w:rPr>
          <w:rFonts w:ascii="宋体" w:eastAsia="宋体" w:hAnsi="宋体" w:hint="eastAsia"/>
          <w:sz w:val="24"/>
          <w:szCs w:val="28"/>
        </w:rPr>
        <w:t>上海市人民政府“机构编制办”正式发文批准，依托上海开放大学组建上海市学习型社会建设服务指导中心，作为上海市教委的直属单位，配合市教委终身教育处开展业务工作。自成立至今，为上海构建终身教育体系和建设学习型社会做了大量的卓有成效的建设服务工作。在市委、市政府的领导下，</w:t>
      </w:r>
      <w:proofErr w:type="gramStart"/>
      <w:r w:rsidRPr="00AA45C2">
        <w:rPr>
          <w:rFonts w:ascii="宋体" w:eastAsia="宋体" w:hAnsi="宋体" w:hint="eastAsia"/>
          <w:sz w:val="24"/>
          <w:szCs w:val="28"/>
        </w:rPr>
        <w:t>市学指中心</w:t>
      </w:r>
      <w:proofErr w:type="gramEnd"/>
      <w:r w:rsidRPr="00AA45C2">
        <w:rPr>
          <w:rFonts w:ascii="宋体" w:eastAsia="宋体" w:hAnsi="宋体" w:hint="eastAsia"/>
          <w:sz w:val="24"/>
          <w:szCs w:val="28"/>
        </w:rPr>
        <w:t>密切配合市教委，在服务民生，普惠百姓，推进学习型社会建设以及和谐社会建设中发挥了重要的作用。为响应《关于加快推进一流开放大学建设的意见》（沪教委终〔</w:t>
      </w:r>
      <w:r w:rsidRPr="00AA45C2">
        <w:rPr>
          <w:rFonts w:ascii="宋体" w:eastAsia="宋体" w:hAnsi="宋体"/>
          <w:sz w:val="24"/>
          <w:szCs w:val="28"/>
        </w:rPr>
        <w:t>2018〕3号）学校坚持服务城市战略与促进人的终身发展相协调，坚持推进教育业公平与提升教育</w:t>
      </w:r>
      <w:r w:rsidRPr="00AA45C2">
        <w:rPr>
          <w:rFonts w:ascii="宋体" w:eastAsia="宋体" w:hAnsi="宋体" w:hint="eastAsia"/>
          <w:sz w:val="24"/>
          <w:szCs w:val="28"/>
        </w:rPr>
        <w:t>质量相统一，以全面提升学校办学能力和社会服务能力为主线，以提高人才培养质量为核心，以现代信息技术为支撑，加快建设具有上海特点、中国特色、世界水平的一流开放大学。通过大力推进终身教育学习品牌建设，创新社区教育共建共享机制</w:t>
      </w:r>
      <w:proofErr w:type="gramStart"/>
      <w:r w:rsidRPr="00AA45C2">
        <w:rPr>
          <w:rFonts w:ascii="宋体" w:eastAsia="宋体" w:hAnsi="宋体" w:hint="eastAsia"/>
          <w:sz w:val="24"/>
          <w:szCs w:val="28"/>
        </w:rPr>
        <w:t>是学指中心</w:t>
      </w:r>
      <w:proofErr w:type="gramEnd"/>
      <w:r w:rsidRPr="00AA45C2">
        <w:rPr>
          <w:rFonts w:ascii="宋体" w:eastAsia="宋体" w:hAnsi="宋体" w:hint="eastAsia"/>
          <w:sz w:val="24"/>
          <w:szCs w:val="28"/>
        </w:rPr>
        <w:t>的一项重要工作职责，通过“申学书院——市民大讲堂”品牌的打造与运作，储备一支社区教育名师名家师资队伍，培育开放大学叫得响的终身学习品牌项目，提升开放大学服务城市的社会满意度和居民的学习获得感。</w:t>
      </w:r>
    </w:p>
    <w:p w14:paraId="6C1D5B50" w14:textId="67BC6DD3" w:rsidR="00AA45C2" w:rsidRDefault="00AA45C2" w:rsidP="00E33254">
      <w:pPr>
        <w:ind w:firstLineChars="200" w:firstLine="480"/>
        <w:rPr>
          <w:rFonts w:ascii="宋体" w:eastAsia="宋体" w:hAnsi="宋体"/>
          <w:sz w:val="24"/>
          <w:szCs w:val="28"/>
        </w:rPr>
      </w:pPr>
      <w:r w:rsidRPr="00AA45C2">
        <w:rPr>
          <w:rFonts w:ascii="宋体" w:eastAsia="宋体" w:hAnsi="宋体" w:hint="eastAsia"/>
          <w:sz w:val="24"/>
          <w:szCs w:val="28"/>
        </w:rPr>
        <w:t>自</w:t>
      </w:r>
      <w:r w:rsidRPr="00AA45C2">
        <w:rPr>
          <w:rFonts w:ascii="宋体" w:eastAsia="宋体" w:hAnsi="宋体"/>
          <w:sz w:val="24"/>
          <w:szCs w:val="28"/>
        </w:rPr>
        <w:t>2018年开办至今，累计举办2</w:t>
      </w:r>
      <w:r>
        <w:rPr>
          <w:rFonts w:ascii="宋体" w:eastAsia="宋体" w:hAnsi="宋体"/>
          <w:sz w:val="24"/>
          <w:szCs w:val="28"/>
        </w:rPr>
        <w:t>2</w:t>
      </w:r>
      <w:r w:rsidRPr="00AA45C2">
        <w:rPr>
          <w:rFonts w:ascii="宋体" w:eastAsia="宋体" w:hAnsi="宋体"/>
          <w:sz w:val="24"/>
          <w:szCs w:val="28"/>
        </w:rPr>
        <w:t>期，初步建成符合现代化泛在可选要求的学习品牌项目，提升了上海开放大学服务学习型城市建设的作用，让广大市民切实体会到参与终身教育带来的获得感、成就感和价值感，不断提升广大市民的文化素养、综合素质和文明程度。成为在市民群体中具有广泛知名度、认可度和引导力的市级终身教育品牌和宣传阵地。项目前期进行了广泛调研，听</w:t>
      </w:r>
      <w:r w:rsidRPr="00AA45C2">
        <w:rPr>
          <w:rFonts w:ascii="宋体" w:eastAsia="宋体" w:hAnsi="宋体"/>
          <w:sz w:val="24"/>
          <w:szCs w:val="28"/>
        </w:rPr>
        <w:lastRenderedPageBreak/>
        <w:t>取市民代表的意见，不断优化工作方案，并组织了专业队伍、配备了专业人员，协同推进项目，为2022年“申学书院——市民大讲堂”</w:t>
      </w:r>
      <w:r w:rsidR="00E33254">
        <w:rPr>
          <w:rFonts w:ascii="宋体" w:eastAsia="宋体" w:hAnsi="宋体" w:hint="eastAsia"/>
          <w:sz w:val="24"/>
          <w:szCs w:val="28"/>
        </w:rPr>
        <w:t>的</w:t>
      </w:r>
      <w:r w:rsidR="00E33254" w:rsidRPr="00E33254">
        <w:rPr>
          <w:rFonts w:ascii="宋体" w:eastAsia="宋体" w:hAnsi="宋体" w:hint="eastAsia"/>
          <w:sz w:val="24"/>
          <w:szCs w:val="28"/>
        </w:rPr>
        <w:t>直播支持及资源推广</w:t>
      </w:r>
      <w:r w:rsidR="00E33254">
        <w:rPr>
          <w:rFonts w:ascii="宋体" w:eastAsia="宋体" w:hAnsi="宋体" w:hint="eastAsia"/>
          <w:sz w:val="24"/>
          <w:szCs w:val="28"/>
        </w:rPr>
        <w:t>项目</w:t>
      </w:r>
      <w:r w:rsidRPr="00AA45C2">
        <w:rPr>
          <w:rFonts w:ascii="宋体" w:eastAsia="宋体" w:hAnsi="宋体"/>
          <w:sz w:val="24"/>
          <w:szCs w:val="28"/>
        </w:rPr>
        <w:t>打下了扎实的基础。</w:t>
      </w:r>
    </w:p>
    <w:p w14:paraId="0F457200" w14:textId="77777777" w:rsidR="009A0948" w:rsidRDefault="00802C43">
      <w:pPr>
        <w:pStyle w:val="2"/>
        <w:rPr>
          <w:rFonts w:ascii="宋体" w:hAnsi="宋体" w:cs="宋体"/>
        </w:rPr>
      </w:pPr>
      <w:r>
        <w:rPr>
          <w:rFonts w:ascii="宋体" w:hAnsi="宋体" w:cs="宋体" w:hint="eastAsia"/>
        </w:rPr>
        <w:t>项目目标</w:t>
      </w:r>
    </w:p>
    <w:p w14:paraId="7633348D" w14:textId="5E235DD5" w:rsidR="009A0948" w:rsidRDefault="00802C43">
      <w:pPr>
        <w:ind w:firstLineChars="200" w:firstLine="480"/>
        <w:rPr>
          <w:rFonts w:ascii="宋体" w:eastAsia="宋体" w:hAnsi="宋体"/>
          <w:sz w:val="24"/>
          <w:szCs w:val="28"/>
        </w:rPr>
      </w:pPr>
      <w:r>
        <w:rPr>
          <w:rFonts w:ascii="宋体" w:eastAsia="宋体" w:hAnsi="宋体" w:hint="eastAsia"/>
          <w:sz w:val="24"/>
          <w:szCs w:val="28"/>
        </w:rPr>
        <w:t>本项目主要工作任务要求重点围绕以下方面开展：</w:t>
      </w:r>
    </w:p>
    <w:p w14:paraId="54D21D21" w14:textId="11DF3C7B" w:rsidR="008B4CED" w:rsidRDefault="008B4CED" w:rsidP="008B4CED">
      <w:pPr>
        <w:pStyle w:val="af3"/>
        <w:numPr>
          <w:ilvl w:val="0"/>
          <w:numId w:val="5"/>
        </w:numPr>
        <w:snapToGrid w:val="0"/>
        <w:ind w:firstLineChars="0"/>
        <w:jc w:val="both"/>
        <w:rPr>
          <w:rFonts w:ascii="宋体" w:eastAsia="宋体" w:hAnsi="宋体" w:cs="宋体"/>
          <w:b/>
          <w:bCs/>
          <w:sz w:val="24"/>
          <w:szCs w:val="24"/>
        </w:rPr>
      </w:pPr>
      <w:r>
        <w:rPr>
          <w:rFonts w:ascii="宋体" w:eastAsia="宋体" w:hAnsi="宋体" w:hint="eastAsia"/>
          <w:b/>
          <w:bCs/>
          <w:sz w:val="24"/>
          <w:szCs w:val="28"/>
        </w:rPr>
        <w:t>完成</w:t>
      </w:r>
      <w:r>
        <w:rPr>
          <w:rFonts w:ascii="宋体" w:eastAsia="宋体" w:hAnsi="宋体" w:cs="宋体" w:hint="eastAsia"/>
          <w:b/>
          <w:bCs/>
          <w:sz w:val="24"/>
          <w:szCs w:val="24"/>
        </w:rPr>
        <w:t>“申学书院——市民大讲堂”线上直播支持服务</w:t>
      </w:r>
    </w:p>
    <w:p w14:paraId="2F3FFD64" w14:textId="5A3F40ED" w:rsidR="00AA45C2" w:rsidRDefault="00AA45C2" w:rsidP="008B4CED">
      <w:pPr>
        <w:ind w:firstLineChars="200" w:firstLine="480"/>
        <w:rPr>
          <w:rFonts w:ascii="宋体" w:eastAsia="宋体" w:hAnsi="宋体"/>
          <w:sz w:val="24"/>
          <w:szCs w:val="28"/>
        </w:rPr>
      </w:pPr>
      <w:r w:rsidRPr="00AA45C2">
        <w:rPr>
          <w:rFonts w:ascii="宋体" w:eastAsia="宋体" w:hAnsi="宋体" w:hint="eastAsia"/>
          <w:sz w:val="24"/>
          <w:szCs w:val="28"/>
        </w:rPr>
        <w:t>提供</w:t>
      </w:r>
      <w:r w:rsidRPr="00AA45C2">
        <w:rPr>
          <w:rFonts w:ascii="宋体" w:eastAsia="宋体" w:hAnsi="宋体"/>
          <w:sz w:val="24"/>
          <w:szCs w:val="28"/>
        </w:rPr>
        <w:t>8场</w:t>
      </w:r>
      <w:r w:rsidR="008B4CED">
        <w:rPr>
          <w:rFonts w:ascii="宋体" w:eastAsia="宋体" w:hAnsi="宋体" w:hint="eastAsia"/>
          <w:sz w:val="24"/>
          <w:szCs w:val="28"/>
        </w:rPr>
        <w:t>“申学书院——市民大讲堂”</w:t>
      </w:r>
      <w:r w:rsidRPr="00AA45C2">
        <w:rPr>
          <w:rFonts w:ascii="宋体" w:eastAsia="宋体" w:hAnsi="宋体"/>
          <w:sz w:val="24"/>
          <w:szCs w:val="28"/>
        </w:rPr>
        <w:t>线上网络直播技术支持服务以及线上活动宣传策划，满足各区社区市民、开放大学分校系统教职工及学生等观看网络直播。</w:t>
      </w:r>
    </w:p>
    <w:p w14:paraId="47AAA3EE" w14:textId="5CF012A8" w:rsidR="008B4CED" w:rsidRPr="003973A2" w:rsidRDefault="008B4CED" w:rsidP="003973A2">
      <w:pPr>
        <w:pStyle w:val="af3"/>
        <w:numPr>
          <w:ilvl w:val="0"/>
          <w:numId w:val="5"/>
        </w:numPr>
        <w:snapToGrid w:val="0"/>
        <w:ind w:firstLineChars="0"/>
        <w:jc w:val="both"/>
        <w:rPr>
          <w:rFonts w:ascii="宋体" w:eastAsia="宋体" w:hAnsi="宋体" w:cs="宋体"/>
          <w:b/>
          <w:bCs/>
          <w:sz w:val="24"/>
          <w:szCs w:val="24"/>
        </w:rPr>
      </w:pPr>
      <w:r>
        <w:rPr>
          <w:rFonts w:ascii="宋体" w:eastAsia="宋体" w:hAnsi="宋体" w:cs="宋体" w:hint="eastAsia"/>
          <w:b/>
          <w:bCs/>
          <w:sz w:val="24"/>
          <w:szCs w:val="24"/>
        </w:rPr>
        <w:t>完成“申学书院——市民大讲堂”资源推广支持服务</w:t>
      </w:r>
    </w:p>
    <w:p w14:paraId="2222C698" w14:textId="17245FB1" w:rsidR="008B4CED" w:rsidRDefault="00AA45C2" w:rsidP="008B4CED">
      <w:pPr>
        <w:ind w:firstLineChars="200" w:firstLine="480"/>
        <w:rPr>
          <w:rFonts w:ascii="宋体" w:eastAsia="宋体" w:hAnsi="宋体"/>
          <w:sz w:val="24"/>
          <w:szCs w:val="28"/>
        </w:rPr>
      </w:pPr>
      <w:r w:rsidRPr="00AA45C2">
        <w:rPr>
          <w:rFonts w:ascii="宋体" w:eastAsia="宋体" w:hAnsi="宋体"/>
          <w:sz w:val="24"/>
          <w:szCs w:val="28"/>
        </w:rPr>
        <w:t>配合</w:t>
      </w:r>
      <w:r w:rsidR="008B4CED">
        <w:rPr>
          <w:rFonts w:ascii="宋体" w:eastAsia="宋体" w:hAnsi="宋体" w:hint="eastAsia"/>
          <w:sz w:val="24"/>
          <w:szCs w:val="28"/>
        </w:rPr>
        <w:t>“申学书院——市民大讲堂”</w:t>
      </w:r>
      <w:r w:rsidR="008B4CED" w:rsidRPr="00AA45C2">
        <w:rPr>
          <w:rFonts w:ascii="宋体" w:eastAsia="宋体" w:hAnsi="宋体"/>
          <w:sz w:val="24"/>
          <w:szCs w:val="28"/>
        </w:rPr>
        <w:t>讲座</w:t>
      </w:r>
      <w:r w:rsidRPr="00AA45C2">
        <w:rPr>
          <w:rFonts w:ascii="宋体" w:eastAsia="宋体" w:hAnsi="宋体"/>
          <w:sz w:val="24"/>
          <w:szCs w:val="28"/>
        </w:rPr>
        <w:t>，剪辑制作8场讲座的录制视频，并提供录制讲座视频的线上宣传推广服务</w:t>
      </w:r>
      <w:r w:rsidR="008B4CED">
        <w:rPr>
          <w:rFonts w:ascii="宋体" w:eastAsia="宋体" w:hAnsi="宋体" w:hint="eastAsia"/>
          <w:sz w:val="24"/>
          <w:szCs w:val="28"/>
        </w:rPr>
        <w:t>。</w:t>
      </w:r>
    </w:p>
    <w:p w14:paraId="0DD39C75" w14:textId="69A96208" w:rsidR="00AA45C2" w:rsidRDefault="00AA45C2" w:rsidP="008B4CED">
      <w:pPr>
        <w:ind w:firstLineChars="200" w:firstLine="480"/>
        <w:rPr>
          <w:rFonts w:ascii="宋体" w:eastAsia="宋体" w:hAnsi="宋体"/>
          <w:sz w:val="24"/>
          <w:szCs w:val="28"/>
        </w:rPr>
      </w:pPr>
      <w:r w:rsidRPr="00AA45C2">
        <w:rPr>
          <w:rFonts w:ascii="宋体" w:eastAsia="宋体" w:hAnsi="宋体"/>
          <w:sz w:val="24"/>
          <w:szCs w:val="28"/>
        </w:rPr>
        <w:t>开展8场讲座视频的立体化宣传推送，包括提供录制讲座的回放剪辑、短视频制作、讲座视频展示等支持服务,并提供基于移动端的线上宣传推广及录制讲座资源推送服务，以提升“市民大讲堂”的知名度以及市民的参与度。</w:t>
      </w:r>
    </w:p>
    <w:p w14:paraId="45EBBB40" w14:textId="77777777" w:rsidR="009A0948" w:rsidRDefault="00802C43">
      <w:pPr>
        <w:pStyle w:val="2"/>
        <w:rPr>
          <w:rFonts w:ascii="宋体" w:hAnsi="宋体" w:cs="宋体"/>
        </w:rPr>
      </w:pPr>
      <w:r>
        <w:rPr>
          <w:rFonts w:ascii="宋体" w:hAnsi="宋体" w:cs="宋体" w:hint="eastAsia"/>
        </w:rPr>
        <w:t>服务期限</w:t>
      </w:r>
    </w:p>
    <w:p w14:paraId="7F7B7105" w14:textId="14A3DF9C" w:rsidR="009A0948" w:rsidRDefault="00802C43">
      <w:pPr>
        <w:numPr>
          <w:ilvl w:val="255"/>
          <w:numId w:val="0"/>
        </w:numPr>
        <w:ind w:firstLineChars="200" w:firstLine="480"/>
        <w:rPr>
          <w:rFonts w:ascii="宋体" w:hAnsi="宋体" w:cs="宋体"/>
        </w:rPr>
      </w:pPr>
      <w:r>
        <w:rPr>
          <w:rFonts w:ascii="宋体" w:eastAsia="宋体" w:hAnsi="宋体" w:hint="eastAsia"/>
          <w:sz w:val="24"/>
          <w:szCs w:val="28"/>
        </w:rPr>
        <w:t>合同签订后至</w:t>
      </w:r>
      <w:r w:rsidR="008B4CED">
        <w:rPr>
          <w:rFonts w:ascii="宋体" w:eastAsia="宋体" w:hAnsi="宋体" w:hint="eastAsia"/>
          <w:sz w:val="24"/>
          <w:szCs w:val="28"/>
        </w:rPr>
        <w:t>202</w:t>
      </w:r>
      <w:r w:rsidR="008B4CED">
        <w:rPr>
          <w:rFonts w:ascii="宋体" w:eastAsia="宋体" w:hAnsi="宋体"/>
          <w:sz w:val="24"/>
          <w:szCs w:val="28"/>
        </w:rPr>
        <w:t>2</w:t>
      </w:r>
      <w:r>
        <w:rPr>
          <w:rFonts w:ascii="宋体" w:eastAsia="宋体" w:hAnsi="宋体" w:hint="eastAsia"/>
          <w:sz w:val="24"/>
          <w:szCs w:val="28"/>
        </w:rPr>
        <w:t>年12月31日，并在</w:t>
      </w:r>
      <w:r w:rsidR="008B4CED">
        <w:rPr>
          <w:rFonts w:ascii="宋体" w:eastAsia="宋体" w:hAnsi="宋体" w:hint="eastAsia"/>
          <w:sz w:val="24"/>
          <w:szCs w:val="28"/>
        </w:rPr>
        <w:t>202</w:t>
      </w:r>
      <w:r w:rsidR="008B4CED">
        <w:rPr>
          <w:rFonts w:ascii="宋体" w:eastAsia="宋体" w:hAnsi="宋体"/>
          <w:sz w:val="24"/>
          <w:szCs w:val="28"/>
        </w:rPr>
        <w:t>2</w:t>
      </w:r>
      <w:r>
        <w:rPr>
          <w:rFonts w:ascii="宋体" w:eastAsia="宋体" w:hAnsi="宋体" w:hint="eastAsia"/>
          <w:sz w:val="24"/>
          <w:szCs w:val="28"/>
        </w:rPr>
        <w:t>年12月10日前完成项目验收工作。</w:t>
      </w:r>
    </w:p>
    <w:p w14:paraId="6DC60E01" w14:textId="77777777" w:rsidR="007E5626" w:rsidRDefault="007E5626">
      <w:pPr>
        <w:numPr>
          <w:ilvl w:val="255"/>
          <w:numId w:val="0"/>
        </w:numPr>
        <w:ind w:firstLineChars="200" w:firstLine="420"/>
        <w:rPr>
          <w:rFonts w:ascii="宋体" w:hAnsi="宋体" w:cs="宋体"/>
        </w:rPr>
      </w:pPr>
    </w:p>
    <w:p w14:paraId="3DABC6CD" w14:textId="77777777" w:rsidR="009A0948" w:rsidRDefault="00802C43">
      <w:pPr>
        <w:pStyle w:val="1"/>
        <w:rPr>
          <w:rFonts w:ascii="宋体" w:hAnsi="宋体" w:cs="宋体"/>
        </w:rPr>
      </w:pPr>
      <w:r>
        <w:rPr>
          <w:rFonts w:ascii="宋体" w:hAnsi="宋体" w:cs="宋体" w:hint="eastAsia"/>
        </w:rPr>
        <w:t>项目需求说明</w:t>
      </w:r>
    </w:p>
    <w:p w14:paraId="01F6753A" w14:textId="060A6C42" w:rsidR="009A0948" w:rsidRDefault="00802C43">
      <w:pPr>
        <w:ind w:firstLineChars="200" w:firstLine="480"/>
      </w:pPr>
      <w:r>
        <w:rPr>
          <w:rFonts w:ascii="宋体" w:eastAsia="宋体" w:hAnsi="宋体" w:hint="eastAsia"/>
          <w:sz w:val="24"/>
          <w:szCs w:val="28"/>
        </w:rPr>
        <w:t>本项目提供的支持服务，包含完成“申学书院——市民大讲堂”</w:t>
      </w:r>
      <w:r w:rsidR="00472C98">
        <w:rPr>
          <w:rFonts w:ascii="宋体" w:eastAsia="宋体" w:hAnsi="宋体" w:hint="eastAsia"/>
          <w:sz w:val="24"/>
          <w:szCs w:val="28"/>
        </w:rPr>
        <w:t>的</w:t>
      </w:r>
      <w:r>
        <w:rPr>
          <w:rFonts w:ascii="宋体" w:eastAsia="宋体" w:hAnsi="宋体" w:hint="eastAsia"/>
          <w:sz w:val="24"/>
          <w:szCs w:val="28"/>
        </w:rPr>
        <w:t>线上</w:t>
      </w:r>
      <w:r w:rsidR="008B4CED">
        <w:rPr>
          <w:rFonts w:ascii="宋体" w:eastAsia="宋体" w:hAnsi="宋体" w:hint="eastAsia"/>
          <w:sz w:val="24"/>
          <w:szCs w:val="28"/>
        </w:rPr>
        <w:t>直播</w:t>
      </w:r>
      <w:r>
        <w:rPr>
          <w:rFonts w:ascii="宋体" w:eastAsia="宋体" w:hAnsi="宋体" w:hint="eastAsia"/>
          <w:sz w:val="24"/>
          <w:szCs w:val="28"/>
        </w:rPr>
        <w:t>支持服务、</w:t>
      </w:r>
      <w:r>
        <w:rPr>
          <w:rFonts w:ascii="宋体" w:eastAsia="宋体" w:hAnsi="宋体" w:cs="宋体" w:hint="eastAsia"/>
          <w:sz w:val="24"/>
          <w:szCs w:val="24"/>
        </w:rPr>
        <w:t>资源推广支持服务</w:t>
      </w:r>
      <w:r>
        <w:rPr>
          <w:rFonts w:ascii="宋体" w:eastAsia="宋体" w:hAnsi="宋体" w:hint="eastAsia"/>
          <w:sz w:val="24"/>
          <w:szCs w:val="28"/>
        </w:rPr>
        <w:t>。</w:t>
      </w:r>
    </w:p>
    <w:p w14:paraId="66FBE1DF" w14:textId="58E7D7F2" w:rsidR="009A0948" w:rsidRDefault="00802C43">
      <w:pPr>
        <w:pStyle w:val="2"/>
        <w:rPr>
          <w:rFonts w:ascii="宋体" w:hAnsi="宋体" w:cs="宋体"/>
        </w:rPr>
      </w:pPr>
      <w:r>
        <w:rPr>
          <w:rFonts w:ascii="宋体" w:hAnsi="宋体" w:cs="宋体" w:hint="eastAsia"/>
        </w:rPr>
        <w:t>线上</w:t>
      </w:r>
      <w:r w:rsidR="008B4CED">
        <w:rPr>
          <w:rFonts w:ascii="宋体" w:hAnsi="宋体" w:cs="宋体" w:hint="eastAsia"/>
        </w:rPr>
        <w:t>直播</w:t>
      </w:r>
      <w:r>
        <w:rPr>
          <w:rFonts w:ascii="宋体" w:hAnsi="宋体" w:cs="宋体" w:hint="eastAsia"/>
        </w:rPr>
        <w:t>支持服务</w:t>
      </w:r>
    </w:p>
    <w:p w14:paraId="5522D172" w14:textId="19C35B4A" w:rsidR="008B4CED" w:rsidRPr="008B4CED" w:rsidRDefault="008B4CED" w:rsidP="008B4CED">
      <w:pPr>
        <w:ind w:firstLineChars="200" w:firstLine="480"/>
        <w:rPr>
          <w:rFonts w:ascii="宋体" w:eastAsia="宋体" w:hAnsi="宋体"/>
          <w:sz w:val="24"/>
          <w:szCs w:val="28"/>
        </w:rPr>
      </w:pPr>
      <w:r w:rsidRPr="00AA45C2">
        <w:rPr>
          <w:rFonts w:ascii="宋体" w:eastAsia="宋体" w:hAnsi="宋体" w:hint="eastAsia"/>
          <w:sz w:val="24"/>
          <w:szCs w:val="28"/>
        </w:rPr>
        <w:t>提供</w:t>
      </w:r>
      <w:r w:rsidRPr="00AA45C2">
        <w:rPr>
          <w:rFonts w:ascii="宋体" w:eastAsia="宋体" w:hAnsi="宋体"/>
          <w:sz w:val="24"/>
          <w:szCs w:val="28"/>
        </w:rPr>
        <w:t>8场</w:t>
      </w:r>
      <w:r>
        <w:rPr>
          <w:rFonts w:ascii="宋体" w:eastAsia="宋体" w:hAnsi="宋体" w:hint="eastAsia"/>
          <w:sz w:val="24"/>
          <w:szCs w:val="28"/>
        </w:rPr>
        <w:t>“申学书院——市民大讲堂”</w:t>
      </w:r>
      <w:r w:rsidRPr="00AA45C2">
        <w:rPr>
          <w:rFonts w:ascii="宋体" w:eastAsia="宋体" w:hAnsi="宋体"/>
          <w:sz w:val="24"/>
          <w:szCs w:val="28"/>
        </w:rPr>
        <w:t>线上网络直播技术支持服务以及线上活动宣传策划，满足各区社区市民、开放大学分校系统教职工及学生等观看网络直播。</w:t>
      </w:r>
    </w:p>
    <w:p w14:paraId="0E0DF629" w14:textId="42AFF568" w:rsidR="009A0948" w:rsidRDefault="00802C43">
      <w:pPr>
        <w:pStyle w:val="2"/>
        <w:rPr>
          <w:rFonts w:ascii="宋体" w:hAnsi="宋体" w:cs="宋体"/>
        </w:rPr>
      </w:pPr>
      <w:r>
        <w:rPr>
          <w:rFonts w:ascii="宋体" w:hAnsi="宋体" w:cs="宋体" w:hint="eastAsia"/>
        </w:rPr>
        <w:lastRenderedPageBreak/>
        <w:t>资源推广支持服务</w:t>
      </w:r>
    </w:p>
    <w:p w14:paraId="372695B6" w14:textId="1D6A9890" w:rsidR="0058655A" w:rsidRPr="0058655A" w:rsidRDefault="0058655A" w:rsidP="0058655A">
      <w:pPr>
        <w:ind w:firstLineChars="200" w:firstLine="480"/>
        <w:rPr>
          <w:rFonts w:ascii="宋体" w:eastAsia="宋体" w:hAnsi="宋体"/>
          <w:sz w:val="24"/>
          <w:szCs w:val="28"/>
        </w:rPr>
      </w:pPr>
      <w:r w:rsidRPr="0058655A">
        <w:rPr>
          <w:rFonts w:ascii="宋体" w:eastAsia="宋体" w:hAnsi="宋体" w:hint="eastAsia"/>
          <w:sz w:val="24"/>
          <w:szCs w:val="28"/>
        </w:rPr>
        <w:t>配合“申学书院——市民大讲堂”讲座，剪辑制作</w:t>
      </w:r>
      <w:r w:rsidRPr="0058655A">
        <w:rPr>
          <w:rFonts w:ascii="宋体" w:eastAsia="宋体" w:hAnsi="宋体"/>
          <w:sz w:val="24"/>
          <w:szCs w:val="28"/>
        </w:rPr>
        <w:t>8场讲座的录制视频，并提供录制讲座视频的线上宣传推广服务。</w:t>
      </w:r>
    </w:p>
    <w:p w14:paraId="1801DF65" w14:textId="5E4A3ABC" w:rsidR="0058655A" w:rsidRDefault="0058655A" w:rsidP="0058655A">
      <w:pPr>
        <w:ind w:firstLineChars="200" w:firstLine="480"/>
        <w:rPr>
          <w:rFonts w:ascii="宋体" w:eastAsia="宋体" w:hAnsi="宋体"/>
          <w:sz w:val="24"/>
          <w:szCs w:val="28"/>
        </w:rPr>
      </w:pPr>
      <w:r w:rsidRPr="0058655A">
        <w:rPr>
          <w:rFonts w:ascii="宋体" w:eastAsia="宋体" w:hAnsi="宋体" w:hint="eastAsia"/>
          <w:sz w:val="24"/>
          <w:szCs w:val="28"/>
        </w:rPr>
        <w:t>开展</w:t>
      </w:r>
      <w:r w:rsidRPr="0058655A">
        <w:rPr>
          <w:rFonts w:ascii="宋体" w:eastAsia="宋体" w:hAnsi="宋体"/>
          <w:sz w:val="24"/>
          <w:szCs w:val="28"/>
        </w:rPr>
        <w:t>8场讲座视频的立体化宣传推送，包括提供录制讲座的回放剪辑、短视频制作、讲座视频展示等支持服务,并提供基于移动端的线上宣传推广及录制讲座资源推送服务，以提升“市民大讲堂”的知名度以及市民的参与度。</w:t>
      </w:r>
    </w:p>
    <w:p w14:paraId="1E7DCD5A" w14:textId="77777777" w:rsidR="009A0948" w:rsidRDefault="00802C43">
      <w:pPr>
        <w:ind w:firstLineChars="200" w:firstLine="480"/>
        <w:rPr>
          <w:rFonts w:ascii="宋体" w:eastAsia="宋体" w:hAnsi="宋体"/>
          <w:sz w:val="24"/>
          <w:szCs w:val="28"/>
        </w:rPr>
      </w:pPr>
      <w:r>
        <w:rPr>
          <w:rFonts w:ascii="宋体" w:eastAsia="宋体" w:hAnsi="宋体" w:hint="eastAsia"/>
          <w:sz w:val="24"/>
          <w:szCs w:val="28"/>
        </w:rPr>
        <w:t>具体包括以下服务内容：</w:t>
      </w:r>
    </w:p>
    <w:p w14:paraId="5B3BA772" w14:textId="77777777" w:rsidR="009A0948" w:rsidRDefault="00802C43">
      <w:pPr>
        <w:pStyle w:val="3"/>
        <w:spacing w:line="360" w:lineRule="auto"/>
        <w:rPr>
          <w:rFonts w:ascii="宋体" w:eastAsia="宋体" w:hAnsi="宋体" w:cs="宋体"/>
          <w:sz w:val="28"/>
          <w:szCs w:val="28"/>
        </w:rPr>
      </w:pPr>
      <w:r>
        <w:rPr>
          <w:rFonts w:ascii="宋体" w:eastAsia="宋体" w:hAnsi="宋体" w:cs="宋体" w:hint="eastAsia"/>
          <w:sz w:val="28"/>
          <w:szCs w:val="28"/>
        </w:rPr>
        <w:t>讲座录制服务</w:t>
      </w:r>
    </w:p>
    <w:p w14:paraId="1A93B1A2" w14:textId="2B030865" w:rsidR="009A0948" w:rsidRDefault="00802C43">
      <w:pPr>
        <w:ind w:firstLineChars="200" w:firstLine="480"/>
        <w:rPr>
          <w:rFonts w:ascii="宋体" w:hAnsi="宋体"/>
          <w:sz w:val="24"/>
          <w:szCs w:val="28"/>
        </w:rPr>
      </w:pPr>
      <w:r>
        <w:rPr>
          <w:rFonts w:ascii="宋体" w:eastAsia="宋体" w:hAnsi="宋体" w:hint="eastAsia"/>
          <w:sz w:val="24"/>
          <w:szCs w:val="28"/>
        </w:rPr>
        <w:t>配合</w:t>
      </w:r>
      <w:r w:rsidR="0058655A" w:rsidRPr="0058655A">
        <w:rPr>
          <w:rFonts w:ascii="宋体" w:eastAsia="宋体" w:hAnsi="宋体" w:hint="eastAsia"/>
          <w:sz w:val="24"/>
          <w:szCs w:val="28"/>
        </w:rPr>
        <w:t>“申学书院——市民大讲堂”</w:t>
      </w:r>
      <w:r>
        <w:rPr>
          <w:rFonts w:ascii="宋体" w:eastAsia="宋体" w:hAnsi="宋体" w:hint="eastAsia"/>
          <w:sz w:val="24"/>
          <w:szCs w:val="28"/>
        </w:rPr>
        <w:t>讲座活动要求，提供8场讲座录制技术支持服务，包括内容准备</w:t>
      </w:r>
      <w:r>
        <w:rPr>
          <w:rFonts w:ascii="宋体" w:eastAsia="宋体" w:hAnsi="宋体"/>
          <w:sz w:val="24"/>
          <w:szCs w:val="28"/>
        </w:rPr>
        <w:t>、</w:t>
      </w:r>
      <w:r w:rsidR="0058655A">
        <w:rPr>
          <w:rFonts w:ascii="宋体" w:eastAsia="宋体" w:hAnsi="宋体" w:hint="eastAsia"/>
          <w:sz w:val="24"/>
          <w:szCs w:val="28"/>
        </w:rPr>
        <w:t>直播</w:t>
      </w:r>
      <w:r>
        <w:rPr>
          <w:rFonts w:ascii="宋体" w:eastAsia="宋体" w:hAnsi="宋体" w:hint="eastAsia"/>
          <w:sz w:val="24"/>
          <w:szCs w:val="28"/>
        </w:rPr>
        <w:t>支持、软件技术支持</w:t>
      </w:r>
      <w:r>
        <w:rPr>
          <w:rFonts w:ascii="宋体" w:eastAsia="宋体" w:hAnsi="宋体"/>
          <w:sz w:val="24"/>
          <w:szCs w:val="28"/>
        </w:rPr>
        <w:t>等工作</w:t>
      </w:r>
      <w:r>
        <w:rPr>
          <w:rFonts w:ascii="宋体" w:eastAsia="宋体" w:hAnsi="宋体" w:hint="eastAsia"/>
          <w:sz w:val="24"/>
          <w:szCs w:val="28"/>
        </w:rPr>
        <w:t>。</w:t>
      </w:r>
    </w:p>
    <w:p w14:paraId="2F1258F0" w14:textId="77777777" w:rsidR="009A0948" w:rsidRDefault="00802C43">
      <w:pPr>
        <w:pStyle w:val="3"/>
        <w:spacing w:line="360" w:lineRule="auto"/>
        <w:rPr>
          <w:rFonts w:ascii="宋体" w:eastAsia="宋体" w:hAnsi="宋体" w:cs="宋体"/>
          <w:sz w:val="28"/>
          <w:szCs w:val="28"/>
        </w:rPr>
      </w:pPr>
      <w:r>
        <w:rPr>
          <w:rFonts w:ascii="宋体" w:eastAsia="宋体" w:hAnsi="宋体" w:cs="宋体" w:hint="eastAsia"/>
          <w:sz w:val="28"/>
          <w:szCs w:val="28"/>
        </w:rPr>
        <w:t>视频加工服务</w:t>
      </w:r>
    </w:p>
    <w:p w14:paraId="6DEAB4CB" w14:textId="77777777" w:rsidR="009A0948" w:rsidRDefault="00802C43">
      <w:pPr>
        <w:ind w:firstLineChars="200" w:firstLine="480"/>
        <w:rPr>
          <w:rFonts w:ascii="宋体" w:eastAsia="宋体" w:hAnsi="宋体"/>
          <w:sz w:val="24"/>
          <w:szCs w:val="28"/>
        </w:rPr>
      </w:pPr>
      <w:r>
        <w:rPr>
          <w:rFonts w:ascii="宋体" w:eastAsia="宋体" w:hAnsi="宋体" w:hint="eastAsia"/>
          <w:sz w:val="24"/>
          <w:szCs w:val="28"/>
        </w:rPr>
        <w:t>使用录制的讲座素材，剪辑制作8场讲座的录制视频，其最终视频的技术标准需求如下：</w:t>
      </w:r>
    </w:p>
    <w:p w14:paraId="6026C622" w14:textId="77777777" w:rsidR="009A0948" w:rsidRDefault="00802C43">
      <w:pPr>
        <w:ind w:firstLineChars="200" w:firstLine="480"/>
        <w:rPr>
          <w:rFonts w:ascii="宋体" w:eastAsia="宋体" w:hAnsi="宋体"/>
          <w:sz w:val="24"/>
          <w:szCs w:val="28"/>
        </w:rPr>
      </w:pPr>
      <w:r>
        <w:rPr>
          <w:rFonts w:ascii="宋体" w:eastAsia="宋体" w:hAnsi="宋体" w:hint="eastAsia"/>
          <w:sz w:val="24"/>
          <w:szCs w:val="28"/>
        </w:rPr>
        <w:t>1）技术规范</w:t>
      </w:r>
    </w:p>
    <w:p w14:paraId="4A8BDFE4" w14:textId="77777777" w:rsidR="009A0948" w:rsidRDefault="00802C43">
      <w:pPr>
        <w:ind w:firstLineChars="200" w:firstLine="480"/>
        <w:rPr>
          <w:rFonts w:ascii="宋体" w:eastAsia="宋体" w:hAnsi="宋体"/>
          <w:sz w:val="24"/>
          <w:szCs w:val="28"/>
        </w:rPr>
      </w:pPr>
      <w:r>
        <w:rPr>
          <w:rFonts w:ascii="宋体" w:eastAsia="宋体" w:hAnsi="宋体" w:hint="eastAsia"/>
          <w:sz w:val="24"/>
          <w:szCs w:val="28"/>
        </w:rPr>
        <w:t>视频如有字幕，字幕要使用符合国家标准的规范字，不出现繁体字、异体字(国家规定的除外)、错别字。字幕的字体、大小、色彩搭配、摆放位置、停留时间、出入屏幕</w:t>
      </w:r>
      <w:r>
        <w:rPr>
          <w:rFonts w:ascii="宋体" w:eastAsia="宋体" w:hAnsi="宋体"/>
          <w:sz w:val="24"/>
          <w:szCs w:val="28"/>
        </w:rPr>
        <w:t>的</w:t>
      </w:r>
      <w:r>
        <w:rPr>
          <w:rFonts w:ascii="宋体" w:eastAsia="宋体" w:hAnsi="宋体" w:hint="eastAsia"/>
          <w:sz w:val="24"/>
          <w:szCs w:val="28"/>
        </w:rPr>
        <w:t>方式力求与其他要素（画面、解说词、音乐）配合适当，不能破坏原有画面。字幕与声音吻合，速度同步。</w:t>
      </w:r>
    </w:p>
    <w:p w14:paraId="731909FD" w14:textId="77777777" w:rsidR="009A0948" w:rsidRDefault="00802C43">
      <w:pPr>
        <w:ind w:firstLineChars="200" w:firstLine="480"/>
        <w:rPr>
          <w:rFonts w:ascii="宋体" w:eastAsia="宋体" w:hAnsi="宋体"/>
          <w:sz w:val="24"/>
          <w:szCs w:val="28"/>
        </w:rPr>
      </w:pPr>
      <w:r>
        <w:rPr>
          <w:rFonts w:ascii="宋体" w:eastAsia="宋体" w:hAnsi="宋体" w:hint="eastAsia"/>
          <w:sz w:val="24"/>
          <w:szCs w:val="28"/>
        </w:rPr>
        <w:t>2）技术要求</w:t>
      </w:r>
    </w:p>
    <w:p w14:paraId="22A118C9" w14:textId="77777777" w:rsidR="009A0948" w:rsidRDefault="00802C43">
      <w:pPr>
        <w:ind w:firstLineChars="200" w:firstLine="480"/>
        <w:rPr>
          <w:rFonts w:ascii="宋体" w:eastAsia="宋体" w:hAnsi="宋体"/>
          <w:sz w:val="24"/>
          <w:szCs w:val="28"/>
        </w:rPr>
      </w:pPr>
      <w:r>
        <w:rPr>
          <w:rFonts w:ascii="宋体" w:eastAsia="宋体" w:hAnsi="宋体"/>
          <w:sz w:val="24"/>
          <w:szCs w:val="28"/>
        </w:rPr>
        <w:t>视频</w:t>
      </w:r>
      <w:r>
        <w:rPr>
          <w:rFonts w:ascii="宋体" w:eastAsia="宋体" w:hAnsi="宋体" w:hint="eastAsia"/>
          <w:sz w:val="24"/>
          <w:szCs w:val="28"/>
        </w:rPr>
        <w:t>格式为mp</w:t>
      </w:r>
      <w:r>
        <w:rPr>
          <w:rFonts w:ascii="宋体" w:eastAsia="宋体" w:hAnsi="宋体"/>
          <w:sz w:val="24"/>
          <w:szCs w:val="28"/>
        </w:rPr>
        <w:t>4</w:t>
      </w:r>
      <w:r>
        <w:rPr>
          <w:rFonts w:ascii="宋体" w:eastAsia="宋体" w:hAnsi="宋体" w:hint="eastAsia"/>
          <w:sz w:val="24"/>
          <w:szCs w:val="28"/>
        </w:rPr>
        <w:t>，视频输出技术标准参数如下：</w:t>
      </w:r>
    </w:p>
    <w:tbl>
      <w:tblPr>
        <w:tblpPr w:leftFromText="180" w:rightFromText="180" w:vertAnchor="text" w:horzAnchor="margin" w:tblpXSpec="center" w:tblpY="1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60"/>
        <w:gridCol w:w="5323"/>
      </w:tblGrid>
      <w:tr w:rsidR="009A0948" w14:paraId="36120C9E" w14:textId="77777777">
        <w:trPr>
          <w:tblHeader/>
        </w:trPr>
        <w:tc>
          <w:tcPr>
            <w:tcW w:w="852" w:type="pct"/>
            <w:shd w:val="clear" w:color="auto" w:fill="BFBFBF"/>
          </w:tcPr>
          <w:p w14:paraId="1940A3D3" w14:textId="77777777" w:rsidR="009A0948" w:rsidRDefault="00802C43">
            <w:pPr>
              <w:pStyle w:val="af6"/>
              <w:spacing w:before="0" w:beforeAutospacing="0" w:after="0" w:afterAutospacing="0"/>
              <w:ind w:firstLineChars="0" w:firstLine="0"/>
              <w:jc w:val="center"/>
              <w:rPr>
                <w:rFonts w:cs="宋体"/>
                <w:sz w:val="24"/>
                <w:szCs w:val="24"/>
                <w:lang w:val="en-US"/>
              </w:rPr>
            </w:pPr>
            <w:r>
              <w:rPr>
                <w:rFonts w:cs="宋体" w:hint="eastAsia"/>
                <w:sz w:val="24"/>
                <w:szCs w:val="24"/>
                <w:lang w:val="en-US"/>
              </w:rPr>
              <w:t>资源类型</w:t>
            </w:r>
          </w:p>
        </w:tc>
        <w:tc>
          <w:tcPr>
            <w:tcW w:w="940" w:type="pct"/>
            <w:shd w:val="clear" w:color="auto" w:fill="BFBFBF"/>
          </w:tcPr>
          <w:p w14:paraId="5FD99018" w14:textId="77777777" w:rsidR="009A0948" w:rsidRDefault="00802C43">
            <w:pPr>
              <w:pStyle w:val="af6"/>
              <w:spacing w:before="0" w:beforeAutospacing="0" w:after="0" w:afterAutospacing="0"/>
              <w:ind w:firstLineChars="0" w:firstLine="0"/>
              <w:jc w:val="center"/>
              <w:rPr>
                <w:rFonts w:cs="宋体"/>
                <w:sz w:val="24"/>
                <w:szCs w:val="24"/>
                <w:lang w:val="en-US"/>
              </w:rPr>
            </w:pPr>
            <w:r>
              <w:rPr>
                <w:rFonts w:cs="宋体" w:hint="eastAsia"/>
                <w:sz w:val="24"/>
                <w:szCs w:val="24"/>
                <w:lang w:val="en-US"/>
              </w:rPr>
              <w:t>格式</w:t>
            </w:r>
          </w:p>
        </w:tc>
        <w:tc>
          <w:tcPr>
            <w:tcW w:w="3209" w:type="pct"/>
            <w:shd w:val="clear" w:color="auto" w:fill="BFBFBF"/>
          </w:tcPr>
          <w:p w14:paraId="3879DCA2" w14:textId="77777777" w:rsidR="009A0948" w:rsidRDefault="00802C43">
            <w:pPr>
              <w:pStyle w:val="af6"/>
              <w:spacing w:before="0" w:beforeAutospacing="0" w:after="0" w:afterAutospacing="0"/>
              <w:ind w:firstLineChars="0" w:firstLine="0"/>
              <w:jc w:val="center"/>
              <w:rPr>
                <w:rFonts w:cs="宋体"/>
                <w:sz w:val="24"/>
                <w:szCs w:val="24"/>
                <w:lang w:val="en-US"/>
              </w:rPr>
            </w:pPr>
            <w:r>
              <w:rPr>
                <w:rFonts w:cs="宋体" w:hint="eastAsia"/>
                <w:sz w:val="24"/>
                <w:szCs w:val="24"/>
                <w:lang w:val="en-US"/>
              </w:rPr>
              <w:t>参数</w:t>
            </w:r>
          </w:p>
        </w:tc>
      </w:tr>
      <w:tr w:rsidR="009A0948" w14:paraId="6A4631F1" w14:textId="77777777">
        <w:tc>
          <w:tcPr>
            <w:tcW w:w="852" w:type="pct"/>
            <w:vAlign w:val="center"/>
          </w:tcPr>
          <w:p w14:paraId="6D7AD419" w14:textId="77777777" w:rsidR="009A0948" w:rsidRDefault="00802C43">
            <w:pPr>
              <w:pStyle w:val="af6"/>
              <w:spacing w:before="0" w:beforeAutospacing="0" w:after="0" w:afterAutospacing="0"/>
              <w:ind w:firstLineChars="0" w:firstLine="0"/>
              <w:jc w:val="center"/>
              <w:rPr>
                <w:rFonts w:cs="宋体"/>
                <w:sz w:val="24"/>
                <w:szCs w:val="24"/>
                <w:lang w:val="en-US"/>
              </w:rPr>
            </w:pPr>
            <w:r>
              <w:rPr>
                <w:rFonts w:cs="宋体" w:hint="eastAsia"/>
                <w:sz w:val="24"/>
                <w:szCs w:val="24"/>
                <w:lang w:val="en-US"/>
              </w:rPr>
              <w:t>视频</w:t>
            </w:r>
          </w:p>
        </w:tc>
        <w:tc>
          <w:tcPr>
            <w:tcW w:w="940" w:type="pct"/>
            <w:vAlign w:val="center"/>
          </w:tcPr>
          <w:p w14:paraId="1C27C6F5" w14:textId="77777777" w:rsidR="009A0948" w:rsidRDefault="00802C43">
            <w:pPr>
              <w:pStyle w:val="af6"/>
              <w:spacing w:before="0" w:beforeAutospacing="0" w:after="0" w:afterAutospacing="0"/>
              <w:ind w:firstLineChars="0" w:firstLine="0"/>
              <w:jc w:val="center"/>
              <w:rPr>
                <w:rFonts w:cs="宋体"/>
                <w:sz w:val="24"/>
                <w:szCs w:val="24"/>
                <w:lang w:val="en-US"/>
              </w:rPr>
            </w:pPr>
            <w:r>
              <w:rPr>
                <w:rFonts w:cs="宋体" w:hint="eastAsia"/>
                <w:sz w:val="24"/>
                <w:szCs w:val="24"/>
                <w:lang w:val="en-US"/>
              </w:rPr>
              <w:t>mp4(H.264)</w:t>
            </w:r>
          </w:p>
        </w:tc>
        <w:tc>
          <w:tcPr>
            <w:tcW w:w="3209" w:type="pct"/>
          </w:tcPr>
          <w:p w14:paraId="3D0872DB" w14:textId="77777777" w:rsidR="009A0948" w:rsidRDefault="00802C43">
            <w:pPr>
              <w:pStyle w:val="Style43"/>
              <w:numPr>
                <w:ilvl w:val="0"/>
                <w:numId w:val="6"/>
              </w:numPr>
              <w:ind w:leftChars="70" w:left="567" w:firstLineChars="0"/>
              <w:rPr>
                <w:rFonts w:ascii="宋体" w:hAnsi="宋体"/>
                <w:szCs w:val="24"/>
              </w:rPr>
            </w:pPr>
            <w:r>
              <w:rPr>
                <w:rFonts w:ascii="宋体" w:hAnsi="宋体" w:hint="eastAsia"/>
                <w:szCs w:val="24"/>
              </w:rPr>
              <w:t>图像垂直分辨率不低于720</w:t>
            </w:r>
            <w:r>
              <w:rPr>
                <w:rFonts w:ascii="宋体" w:hAnsi="宋体"/>
                <w:szCs w:val="24"/>
              </w:rPr>
              <w:t>pix</w:t>
            </w:r>
          </w:p>
          <w:p w14:paraId="082B0AD6" w14:textId="77777777" w:rsidR="009A0948" w:rsidRDefault="00802C43">
            <w:pPr>
              <w:pStyle w:val="Style43"/>
              <w:numPr>
                <w:ilvl w:val="0"/>
                <w:numId w:val="6"/>
              </w:numPr>
              <w:ind w:leftChars="70" w:left="567" w:firstLineChars="0"/>
              <w:rPr>
                <w:rFonts w:ascii="宋体" w:hAnsi="宋体"/>
                <w:szCs w:val="24"/>
              </w:rPr>
            </w:pPr>
            <w:r>
              <w:rPr>
                <w:rFonts w:ascii="宋体" w:hAnsi="宋体" w:hint="eastAsia"/>
                <w:szCs w:val="24"/>
              </w:rPr>
              <w:t>压缩编码H.264，输出M</w:t>
            </w:r>
            <w:r>
              <w:rPr>
                <w:rFonts w:ascii="宋体" w:hAnsi="宋体"/>
                <w:szCs w:val="24"/>
              </w:rPr>
              <w:t>P4</w:t>
            </w:r>
            <w:r>
              <w:rPr>
                <w:rFonts w:ascii="宋体" w:hAnsi="宋体" w:hint="eastAsia"/>
                <w:szCs w:val="24"/>
              </w:rPr>
              <w:t>格式</w:t>
            </w:r>
          </w:p>
          <w:p w14:paraId="764B6DF5" w14:textId="77777777" w:rsidR="009A0948" w:rsidRDefault="00802C43">
            <w:pPr>
              <w:pStyle w:val="Style43"/>
              <w:numPr>
                <w:ilvl w:val="0"/>
                <w:numId w:val="6"/>
              </w:numPr>
              <w:ind w:leftChars="70" w:left="567" w:firstLineChars="0"/>
              <w:rPr>
                <w:rFonts w:ascii="宋体" w:hAnsi="宋体"/>
                <w:szCs w:val="24"/>
              </w:rPr>
            </w:pPr>
            <w:r>
              <w:rPr>
                <w:rFonts w:ascii="宋体" w:hAnsi="宋体" w:hint="eastAsia"/>
                <w:szCs w:val="24"/>
              </w:rPr>
              <w:t xml:space="preserve">帧率：25帧/秒 </w:t>
            </w:r>
          </w:p>
          <w:p w14:paraId="46C65560" w14:textId="77777777" w:rsidR="009A0948" w:rsidRDefault="00802C43">
            <w:pPr>
              <w:pStyle w:val="Style43"/>
              <w:numPr>
                <w:ilvl w:val="0"/>
                <w:numId w:val="6"/>
              </w:numPr>
              <w:ind w:leftChars="70" w:left="567" w:firstLineChars="0"/>
              <w:rPr>
                <w:rFonts w:ascii="宋体" w:hAnsi="宋体"/>
                <w:szCs w:val="24"/>
              </w:rPr>
            </w:pPr>
            <w:r>
              <w:rPr>
                <w:rFonts w:ascii="宋体" w:hAnsi="宋体" w:hint="eastAsia"/>
                <w:szCs w:val="24"/>
              </w:rPr>
              <w:t>视频码流率：动态码流的最高码率不高于</w:t>
            </w:r>
            <w:r>
              <w:rPr>
                <w:rFonts w:ascii="宋体" w:hAnsi="宋体" w:hint="eastAsia"/>
                <w:szCs w:val="24"/>
              </w:rPr>
              <w:lastRenderedPageBreak/>
              <w:t>2500Kbps，最低码率不得低于1024Kbps</w:t>
            </w:r>
          </w:p>
          <w:p w14:paraId="41C62A01" w14:textId="77777777" w:rsidR="009A0948" w:rsidRDefault="00802C43">
            <w:pPr>
              <w:pStyle w:val="Style43"/>
              <w:numPr>
                <w:ilvl w:val="0"/>
                <w:numId w:val="6"/>
              </w:numPr>
              <w:ind w:leftChars="70" w:left="567" w:firstLineChars="0"/>
              <w:rPr>
                <w:rFonts w:ascii="宋体" w:hAnsi="宋体"/>
                <w:szCs w:val="24"/>
              </w:rPr>
            </w:pPr>
            <w:r>
              <w:rPr>
                <w:rFonts w:ascii="宋体" w:hAnsi="宋体" w:hint="eastAsia"/>
                <w:szCs w:val="24"/>
              </w:rPr>
              <w:t>音频：采样率48KHz、码流率128Kbps恒定、双声道混音</w:t>
            </w:r>
          </w:p>
        </w:tc>
      </w:tr>
    </w:tbl>
    <w:p w14:paraId="21F6D2A1" w14:textId="77777777" w:rsidR="009A0948" w:rsidRDefault="00802C43">
      <w:pPr>
        <w:pStyle w:val="3"/>
        <w:spacing w:line="360" w:lineRule="auto"/>
        <w:rPr>
          <w:rFonts w:ascii="宋体" w:eastAsia="宋体" w:hAnsi="宋体" w:cs="宋体"/>
          <w:sz w:val="28"/>
          <w:szCs w:val="28"/>
        </w:rPr>
      </w:pPr>
      <w:r>
        <w:rPr>
          <w:rFonts w:ascii="宋体" w:eastAsia="宋体" w:hAnsi="宋体" w:cs="宋体" w:hint="eastAsia"/>
          <w:sz w:val="28"/>
          <w:szCs w:val="28"/>
        </w:rPr>
        <w:lastRenderedPageBreak/>
        <w:t>线上宣传推广服务</w:t>
      </w:r>
    </w:p>
    <w:p w14:paraId="02712A9F" w14:textId="62142E41" w:rsidR="009A0948" w:rsidRDefault="0058655A">
      <w:pPr>
        <w:ind w:firstLineChars="200" w:firstLine="480"/>
        <w:rPr>
          <w:rFonts w:ascii="宋体" w:eastAsia="宋体" w:hAnsi="宋体"/>
          <w:sz w:val="24"/>
          <w:szCs w:val="28"/>
        </w:rPr>
      </w:pPr>
      <w:r w:rsidRPr="0058655A">
        <w:rPr>
          <w:rFonts w:ascii="宋体" w:eastAsia="宋体" w:hAnsi="宋体" w:hint="eastAsia"/>
          <w:sz w:val="24"/>
          <w:szCs w:val="28"/>
        </w:rPr>
        <w:t>开展</w:t>
      </w:r>
      <w:r w:rsidRPr="0058655A">
        <w:rPr>
          <w:rFonts w:ascii="宋体" w:eastAsia="宋体" w:hAnsi="宋体"/>
          <w:sz w:val="24"/>
          <w:szCs w:val="28"/>
        </w:rPr>
        <w:t>8场讲座视频的立体化宣传推送，包括提供录制讲座的回放剪辑、短视频制作、讲座视频展示等支持服务,并提供基于移动端的线上宣传推广及录制讲座资源推送服务，以提升</w:t>
      </w:r>
      <w:r w:rsidR="00472C98" w:rsidRPr="0058655A">
        <w:rPr>
          <w:rFonts w:ascii="宋体" w:eastAsia="宋体" w:hAnsi="宋体" w:hint="eastAsia"/>
          <w:sz w:val="24"/>
          <w:szCs w:val="28"/>
        </w:rPr>
        <w:t>“申学书院——市民大讲堂”</w:t>
      </w:r>
      <w:r w:rsidRPr="0058655A">
        <w:rPr>
          <w:rFonts w:ascii="宋体" w:eastAsia="宋体" w:hAnsi="宋体"/>
          <w:sz w:val="24"/>
          <w:szCs w:val="28"/>
        </w:rPr>
        <w:t>的知名度以及市民的参与度</w:t>
      </w:r>
      <w:r>
        <w:rPr>
          <w:rFonts w:ascii="宋体" w:eastAsia="宋体" w:hAnsi="宋体" w:hint="eastAsia"/>
          <w:sz w:val="24"/>
          <w:szCs w:val="28"/>
        </w:rPr>
        <w:t>。</w:t>
      </w:r>
    </w:p>
    <w:p w14:paraId="3B3F510D" w14:textId="77777777" w:rsidR="007E5626" w:rsidRDefault="007E5626">
      <w:pPr>
        <w:ind w:firstLineChars="200" w:firstLine="480"/>
        <w:rPr>
          <w:rFonts w:ascii="宋体" w:eastAsia="宋体" w:hAnsi="宋体"/>
          <w:sz w:val="24"/>
          <w:szCs w:val="28"/>
        </w:rPr>
      </w:pPr>
    </w:p>
    <w:p w14:paraId="2DAEB874" w14:textId="77777777" w:rsidR="009A0948" w:rsidRDefault="00802C43">
      <w:pPr>
        <w:pStyle w:val="1"/>
        <w:rPr>
          <w:rFonts w:ascii="宋体" w:hAnsi="宋体" w:cs="宋体"/>
        </w:rPr>
      </w:pPr>
      <w:r>
        <w:rPr>
          <w:rFonts w:ascii="宋体" w:hAnsi="宋体" w:cs="宋体" w:hint="eastAsia"/>
        </w:rPr>
        <w:t>实施过程要求说明</w:t>
      </w:r>
    </w:p>
    <w:p w14:paraId="22E6F4D0" w14:textId="77777777" w:rsidR="009A0948" w:rsidRDefault="00802C43">
      <w:pPr>
        <w:pStyle w:val="2"/>
        <w:ind w:left="0" w:firstLine="0"/>
        <w:rPr>
          <w:rFonts w:ascii="宋体" w:hAnsi="宋体" w:cs="宋体"/>
        </w:rPr>
      </w:pPr>
      <w:r>
        <w:rPr>
          <w:rFonts w:ascii="宋体" w:hAnsi="宋体" w:cs="宋体" w:hint="eastAsia"/>
        </w:rPr>
        <w:t>知识产权及版权归属说明</w:t>
      </w:r>
    </w:p>
    <w:p w14:paraId="114A8BA8" w14:textId="101395C9" w:rsidR="009A0948" w:rsidRDefault="00802C43">
      <w:pPr>
        <w:ind w:firstLineChars="200" w:firstLine="480"/>
        <w:rPr>
          <w:rFonts w:ascii="宋体" w:eastAsia="宋体" w:hAnsi="宋体"/>
          <w:sz w:val="24"/>
          <w:szCs w:val="28"/>
        </w:rPr>
      </w:pPr>
      <w:r>
        <w:rPr>
          <w:rFonts w:ascii="宋体" w:eastAsia="宋体" w:hAnsi="宋体" w:hint="eastAsia"/>
          <w:sz w:val="24"/>
          <w:szCs w:val="28"/>
        </w:rPr>
        <w:t>本项目涉及的相关服务成果，</w:t>
      </w:r>
      <w:r w:rsidR="00472C98">
        <w:rPr>
          <w:rFonts w:ascii="宋体" w:eastAsia="宋体" w:hAnsi="宋体" w:hint="eastAsia"/>
          <w:sz w:val="24"/>
          <w:szCs w:val="28"/>
        </w:rPr>
        <w:t>采购方</w:t>
      </w:r>
      <w:r>
        <w:rPr>
          <w:rFonts w:ascii="宋体" w:eastAsia="宋体" w:hAnsi="宋体" w:hint="eastAsia"/>
          <w:sz w:val="24"/>
          <w:szCs w:val="28"/>
        </w:rPr>
        <w:t>享有知识产权与版权。涉及产品</w:t>
      </w:r>
      <w:r>
        <w:rPr>
          <w:rFonts w:ascii="宋体" w:eastAsia="宋体" w:hAnsi="宋体"/>
          <w:sz w:val="24"/>
          <w:szCs w:val="28"/>
        </w:rPr>
        <w:t>购买的</w:t>
      </w:r>
      <w:r>
        <w:rPr>
          <w:rFonts w:ascii="宋体" w:eastAsia="宋体" w:hAnsi="宋体" w:hint="eastAsia"/>
          <w:sz w:val="24"/>
          <w:szCs w:val="28"/>
        </w:rPr>
        <w:t>，</w:t>
      </w:r>
      <w:r>
        <w:rPr>
          <w:rFonts w:ascii="宋体" w:eastAsia="宋体" w:hAnsi="宋体"/>
          <w:sz w:val="24"/>
          <w:szCs w:val="28"/>
        </w:rPr>
        <w:t>最终产品</w:t>
      </w:r>
      <w:r>
        <w:rPr>
          <w:rFonts w:ascii="宋体" w:eastAsia="宋体" w:hAnsi="宋体" w:hint="eastAsia"/>
          <w:sz w:val="24"/>
          <w:szCs w:val="28"/>
        </w:rPr>
        <w:t>完全使用权归</w:t>
      </w:r>
      <w:r w:rsidR="00472C98">
        <w:rPr>
          <w:rFonts w:ascii="宋体" w:eastAsia="宋体" w:hAnsi="宋体" w:hint="eastAsia"/>
          <w:sz w:val="24"/>
          <w:szCs w:val="28"/>
        </w:rPr>
        <w:t>采购方</w:t>
      </w:r>
      <w:r>
        <w:rPr>
          <w:rFonts w:ascii="宋体" w:eastAsia="宋体" w:hAnsi="宋体"/>
          <w:sz w:val="24"/>
          <w:szCs w:val="28"/>
        </w:rPr>
        <w:t>所有</w:t>
      </w:r>
      <w:r>
        <w:rPr>
          <w:rFonts w:ascii="宋体" w:eastAsia="宋体" w:hAnsi="宋体" w:hint="eastAsia"/>
          <w:sz w:val="24"/>
          <w:szCs w:val="28"/>
        </w:rPr>
        <w:t>。涉及资源成果的，</w:t>
      </w:r>
      <w:r w:rsidR="00472C98">
        <w:rPr>
          <w:rFonts w:ascii="宋体" w:eastAsia="宋体" w:hAnsi="宋体" w:hint="eastAsia"/>
          <w:sz w:val="24"/>
          <w:szCs w:val="28"/>
        </w:rPr>
        <w:t>采购方</w:t>
      </w:r>
      <w:r>
        <w:rPr>
          <w:rFonts w:ascii="宋体" w:eastAsia="宋体" w:hAnsi="宋体" w:hint="eastAsia"/>
          <w:sz w:val="24"/>
          <w:szCs w:val="28"/>
        </w:rPr>
        <w:t>享有完全使用权。</w:t>
      </w:r>
    </w:p>
    <w:p w14:paraId="73DC796E" w14:textId="77777777" w:rsidR="009A0948" w:rsidRDefault="00802C43">
      <w:pPr>
        <w:pStyle w:val="2"/>
        <w:ind w:left="0" w:firstLine="0"/>
        <w:rPr>
          <w:rFonts w:ascii="宋体" w:hAnsi="宋体" w:cs="宋体"/>
        </w:rPr>
      </w:pPr>
      <w:r>
        <w:rPr>
          <w:rFonts w:ascii="宋体" w:hAnsi="宋体" w:cs="宋体" w:hint="eastAsia"/>
        </w:rPr>
        <w:t>服务团队及实施要求说明</w:t>
      </w:r>
    </w:p>
    <w:p w14:paraId="6C2B6326" w14:textId="35006766" w:rsidR="009A0948" w:rsidRDefault="00802C43">
      <w:pPr>
        <w:ind w:firstLineChars="200" w:firstLine="480"/>
        <w:rPr>
          <w:rFonts w:ascii="宋体" w:eastAsia="宋体" w:hAnsi="宋体"/>
          <w:sz w:val="24"/>
          <w:szCs w:val="28"/>
        </w:rPr>
      </w:pPr>
      <w:r>
        <w:rPr>
          <w:rFonts w:ascii="宋体" w:eastAsia="宋体" w:hAnsi="宋体" w:hint="eastAsia"/>
          <w:sz w:val="24"/>
          <w:szCs w:val="28"/>
        </w:rPr>
        <w:t>本项目应建立专项实施团队，包括项目经理、策划人员、直播支持人员、视频制作人员、宣传推广</w:t>
      </w:r>
      <w:r>
        <w:rPr>
          <w:rFonts w:ascii="宋体" w:eastAsia="宋体" w:hAnsi="宋体"/>
          <w:sz w:val="24"/>
          <w:szCs w:val="28"/>
        </w:rPr>
        <w:t>人员</w:t>
      </w:r>
      <w:r>
        <w:rPr>
          <w:rFonts w:ascii="宋体" w:eastAsia="宋体" w:hAnsi="宋体" w:hint="eastAsia"/>
          <w:sz w:val="24"/>
          <w:szCs w:val="28"/>
        </w:rPr>
        <w:t>，项目组成员包括</w:t>
      </w:r>
      <w:proofErr w:type="gramStart"/>
      <w:r>
        <w:rPr>
          <w:rFonts w:ascii="宋体" w:eastAsia="宋体" w:hAnsi="宋体" w:hint="eastAsia"/>
          <w:sz w:val="24"/>
          <w:szCs w:val="28"/>
        </w:rPr>
        <w:t>以上但</w:t>
      </w:r>
      <w:proofErr w:type="gramEnd"/>
      <w:r>
        <w:rPr>
          <w:rFonts w:ascii="宋体" w:eastAsia="宋体" w:hAnsi="宋体" w:hint="eastAsia"/>
          <w:sz w:val="24"/>
          <w:szCs w:val="28"/>
        </w:rPr>
        <w:t>不仅限于以上人员组成。</w:t>
      </w:r>
    </w:p>
    <w:p w14:paraId="5787A21D" w14:textId="77777777" w:rsidR="009A0948" w:rsidRDefault="00802C43">
      <w:pPr>
        <w:ind w:firstLineChars="200" w:firstLine="480"/>
        <w:rPr>
          <w:rFonts w:ascii="宋体" w:eastAsia="宋体" w:hAnsi="宋体"/>
          <w:sz w:val="24"/>
          <w:szCs w:val="28"/>
        </w:rPr>
      </w:pPr>
      <w:r>
        <w:rPr>
          <w:rFonts w:ascii="宋体" w:eastAsia="宋体" w:hAnsi="宋体" w:hint="eastAsia"/>
          <w:sz w:val="24"/>
          <w:szCs w:val="24"/>
        </w:rPr>
        <w:t>项目</w:t>
      </w:r>
      <w:r>
        <w:rPr>
          <w:rFonts w:ascii="宋体" w:eastAsia="宋体" w:hAnsi="宋体"/>
          <w:sz w:val="24"/>
          <w:szCs w:val="24"/>
        </w:rPr>
        <w:t>团队</w:t>
      </w:r>
      <w:r>
        <w:rPr>
          <w:rFonts w:ascii="宋体" w:eastAsia="宋体" w:hAnsi="宋体" w:hint="eastAsia"/>
          <w:sz w:val="24"/>
          <w:szCs w:val="28"/>
        </w:rPr>
        <w:t>必须</w:t>
      </w:r>
      <w:r>
        <w:rPr>
          <w:rFonts w:ascii="宋体" w:eastAsia="宋体" w:hAnsi="宋体"/>
          <w:sz w:val="24"/>
          <w:szCs w:val="28"/>
        </w:rPr>
        <w:t>按照项目标准流程实施，</w:t>
      </w:r>
      <w:r>
        <w:rPr>
          <w:rFonts w:ascii="宋体" w:eastAsia="宋体" w:hAnsi="宋体" w:hint="eastAsia"/>
          <w:sz w:val="24"/>
          <w:szCs w:val="28"/>
        </w:rPr>
        <w:t>设立</w:t>
      </w:r>
      <w:r>
        <w:rPr>
          <w:rFonts w:ascii="宋体" w:eastAsia="宋体" w:hAnsi="宋体"/>
          <w:sz w:val="24"/>
          <w:szCs w:val="28"/>
        </w:rPr>
        <w:t>需求、</w:t>
      </w:r>
      <w:r>
        <w:rPr>
          <w:rFonts w:ascii="宋体" w:eastAsia="宋体" w:hAnsi="宋体" w:hint="eastAsia"/>
          <w:sz w:val="24"/>
          <w:szCs w:val="28"/>
        </w:rPr>
        <w:t>设计</w:t>
      </w:r>
      <w:r>
        <w:rPr>
          <w:rFonts w:ascii="宋体" w:eastAsia="宋体" w:hAnsi="宋体"/>
          <w:sz w:val="24"/>
          <w:szCs w:val="28"/>
        </w:rPr>
        <w:t>、</w:t>
      </w:r>
      <w:r>
        <w:rPr>
          <w:rFonts w:ascii="宋体" w:eastAsia="宋体" w:hAnsi="宋体" w:hint="eastAsia"/>
          <w:sz w:val="24"/>
          <w:szCs w:val="28"/>
        </w:rPr>
        <w:t>实施</w:t>
      </w:r>
      <w:r>
        <w:rPr>
          <w:rFonts w:ascii="宋体" w:eastAsia="宋体" w:hAnsi="宋体"/>
          <w:sz w:val="24"/>
          <w:szCs w:val="28"/>
        </w:rPr>
        <w:t>等阶段，</w:t>
      </w:r>
      <w:r>
        <w:rPr>
          <w:rFonts w:ascii="宋体" w:eastAsia="宋体" w:hAnsi="宋体" w:hint="eastAsia"/>
          <w:sz w:val="24"/>
          <w:szCs w:val="28"/>
        </w:rPr>
        <w:t>并</w:t>
      </w:r>
      <w:r>
        <w:rPr>
          <w:rFonts w:ascii="宋体" w:eastAsia="宋体" w:hAnsi="宋体"/>
          <w:sz w:val="24"/>
          <w:szCs w:val="28"/>
        </w:rPr>
        <w:t>针对每个阶段成果进行集中评审，</w:t>
      </w:r>
      <w:r>
        <w:rPr>
          <w:rFonts w:ascii="宋体" w:eastAsia="宋体" w:hAnsi="宋体" w:hint="eastAsia"/>
          <w:sz w:val="24"/>
          <w:szCs w:val="28"/>
        </w:rPr>
        <w:t>项目</w:t>
      </w:r>
      <w:r>
        <w:rPr>
          <w:rFonts w:ascii="宋体" w:eastAsia="宋体" w:hAnsi="宋体"/>
          <w:sz w:val="24"/>
          <w:szCs w:val="28"/>
        </w:rPr>
        <w:t>过程文档必须齐全和有效。</w:t>
      </w:r>
    </w:p>
    <w:p w14:paraId="09630F60" w14:textId="77777777" w:rsidR="009A0948" w:rsidRDefault="00802C43">
      <w:pPr>
        <w:ind w:firstLineChars="200" w:firstLine="480"/>
        <w:rPr>
          <w:rFonts w:ascii="宋体" w:eastAsia="宋体" w:hAnsi="宋体"/>
          <w:sz w:val="24"/>
          <w:szCs w:val="28"/>
        </w:rPr>
      </w:pPr>
      <w:bookmarkStart w:id="0" w:name="_Hlk99724842"/>
      <w:r>
        <w:rPr>
          <w:rFonts w:ascii="宋体" w:eastAsia="宋体" w:hAnsi="宋体" w:hint="eastAsia"/>
          <w:sz w:val="24"/>
          <w:szCs w:val="28"/>
        </w:rPr>
        <w:t>要求中选成交供应商提供投入项目的团队主要成员清单。</w:t>
      </w:r>
    </w:p>
    <w:p w14:paraId="38518B60" w14:textId="77777777" w:rsidR="009A0948" w:rsidRDefault="00802C43">
      <w:pPr>
        <w:autoSpaceDE w:val="0"/>
        <w:autoSpaceDN w:val="0"/>
        <w:adjustRightInd w:val="0"/>
        <w:jc w:val="center"/>
        <w:rPr>
          <w:rFonts w:ascii="宋体" w:eastAsia="宋体" w:hAnsi="宋体"/>
          <w:b/>
          <w:sz w:val="24"/>
          <w:szCs w:val="24"/>
        </w:rPr>
      </w:pPr>
      <w:r>
        <w:rPr>
          <w:rFonts w:ascii="宋体" w:eastAsia="宋体" w:hAnsi="宋体" w:hint="eastAsia"/>
          <w:b/>
          <w:sz w:val="24"/>
          <w:szCs w:val="24"/>
        </w:rPr>
        <w:t>项目参与人员表（样表）</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450"/>
        <w:gridCol w:w="1744"/>
        <w:gridCol w:w="3567"/>
      </w:tblGrid>
      <w:tr w:rsidR="009A0948" w14:paraId="39AB43CD" w14:textId="77777777">
        <w:trPr>
          <w:trHeight w:val="304"/>
          <w:jc w:val="center"/>
        </w:trPr>
        <w:tc>
          <w:tcPr>
            <w:tcW w:w="752" w:type="pct"/>
            <w:tcBorders>
              <w:top w:val="single" w:sz="4" w:space="0" w:color="auto"/>
              <w:left w:val="single" w:sz="4" w:space="0" w:color="auto"/>
              <w:bottom w:val="single" w:sz="4" w:space="0" w:color="auto"/>
              <w:right w:val="single" w:sz="4" w:space="0" w:color="auto"/>
            </w:tcBorders>
            <w:shd w:val="clear" w:color="auto" w:fill="C0C0C0"/>
            <w:vAlign w:val="center"/>
          </w:tcPr>
          <w:p w14:paraId="2B5CAFE0" w14:textId="77777777" w:rsidR="009A0948" w:rsidRDefault="00802C43">
            <w:pPr>
              <w:autoSpaceDE w:val="0"/>
              <w:autoSpaceDN w:val="0"/>
              <w:adjustRightInd w:val="0"/>
              <w:rPr>
                <w:rFonts w:ascii="宋体" w:eastAsia="宋体" w:hAnsi="宋体"/>
                <w:sz w:val="24"/>
                <w:szCs w:val="24"/>
              </w:rPr>
            </w:pPr>
            <w:r>
              <w:rPr>
                <w:rFonts w:ascii="宋体" w:eastAsia="宋体" w:hAnsi="宋体" w:hint="eastAsia"/>
                <w:b/>
                <w:sz w:val="24"/>
                <w:szCs w:val="24"/>
              </w:rPr>
              <w:t>姓名</w:t>
            </w:r>
          </w:p>
        </w:tc>
        <w:tc>
          <w:tcPr>
            <w:tcW w:w="911" w:type="pct"/>
            <w:tcBorders>
              <w:top w:val="single" w:sz="4" w:space="0" w:color="auto"/>
              <w:left w:val="single" w:sz="4" w:space="0" w:color="auto"/>
              <w:bottom w:val="single" w:sz="4" w:space="0" w:color="auto"/>
              <w:right w:val="single" w:sz="4" w:space="0" w:color="auto"/>
            </w:tcBorders>
            <w:shd w:val="clear" w:color="auto" w:fill="C0C0C0"/>
            <w:vAlign w:val="center"/>
          </w:tcPr>
          <w:p w14:paraId="1DD40197" w14:textId="77777777" w:rsidR="009A0948" w:rsidRDefault="00802C43">
            <w:pPr>
              <w:autoSpaceDE w:val="0"/>
              <w:autoSpaceDN w:val="0"/>
              <w:adjustRightInd w:val="0"/>
              <w:rPr>
                <w:rFonts w:ascii="宋体" w:eastAsia="宋体" w:hAnsi="宋体"/>
                <w:b/>
                <w:sz w:val="24"/>
                <w:szCs w:val="24"/>
              </w:rPr>
            </w:pPr>
            <w:r>
              <w:rPr>
                <w:rFonts w:ascii="宋体" w:eastAsia="宋体" w:hAnsi="宋体" w:hint="eastAsia"/>
                <w:b/>
                <w:sz w:val="24"/>
                <w:szCs w:val="24"/>
              </w:rPr>
              <w:t>职务</w:t>
            </w:r>
          </w:p>
        </w:tc>
        <w:tc>
          <w:tcPr>
            <w:tcW w:w="1096" w:type="pct"/>
            <w:tcBorders>
              <w:top w:val="single" w:sz="4" w:space="0" w:color="auto"/>
              <w:left w:val="single" w:sz="4" w:space="0" w:color="auto"/>
              <w:bottom w:val="single" w:sz="4" w:space="0" w:color="auto"/>
              <w:right w:val="single" w:sz="4" w:space="0" w:color="auto"/>
            </w:tcBorders>
            <w:shd w:val="clear" w:color="auto" w:fill="C0C0C0"/>
            <w:vAlign w:val="center"/>
          </w:tcPr>
          <w:p w14:paraId="694DAFD5" w14:textId="77777777" w:rsidR="009A0948" w:rsidRDefault="00802C43">
            <w:pPr>
              <w:autoSpaceDE w:val="0"/>
              <w:autoSpaceDN w:val="0"/>
              <w:adjustRightInd w:val="0"/>
              <w:rPr>
                <w:rFonts w:ascii="宋体" w:eastAsia="宋体" w:hAnsi="宋体"/>
                <w:b/>
                <w:sz w:val="24"/>
                <w:szCs w:val="24"/>
              </w:rPr>
            </w:pPr>
            <w:r>
              <w:rPr>
                <w:rFonts w:ascii="宋体" w:eastAsia="宋体" w:hAnsi="宋体" w:hint="eastAsia"/>
                <w:b/>
                <w:sz w:val="24"/>
                <w:szCs w:val="24"/>
              </w:rPr>
              <w:t>岗位</w:t>
            </w:r>
          </w:p>
        </w:tc>
        <w:tc>
          <w:tcPr>
            <w:tcW w:w="2242" w:type="pct"/>
            <w:tcBorders>
              <w:top w:val="single" w:sz="4" w:space="0" w:color="auto"/>
              <w:left w:val="single" w:sz="4" w:space="0" w:color="auto"/>
              <w:bottom w:val="single" w:sz="4" w:space="0" w:color="auto"/>
              <w:right w:val="single" w:sz="4" w:space="0" w:color="auto"/>
            </w:tcBorders>
            <w:shd w:val="clear" w:color="auto" w:fill="C0C0C0"/>
            <w:vAlign w:val="center"/>
          </w:tcPr>
          <w:p w14:paraId="645F5E23" w14:textId="77777777" w:rsidR="009A0948" w:rsidRDefault="00802C43">
            <w:pPr>
              <w:autoSpaceDE w:val="0"/>
              <w:autoSpaceDN w:val="0"/>
              <w:adjustRightInd w:val="0"/>
              <w:rPr>
                <w:rFonts w:ascii="宋体" w:eastAsia="宋体" w:hAnsi="宋体"/>
                <w:b/>
                <w:sz w:val="24"/>
                <w:szCs w:val="24"/>
              </w:rPr>
            </w:pPr>
            <w:r>
              <w:rPr>
                <w:rFonts w:ascii="宋体" w:eastAsia="宋体" w:hAnsi="宋体" w:hint="eastAsia"/>
                <w:b/>
                <w:sz w:val="24"/>
                <w:szCs w:val="24"/>
              </w:rPr>
              <w:t>工作经历</w:t>
            </w:r>
          </w:p>
        </w:tc>
      </w:tr>
      <w:tr w:rsidR="009A0948" w14:paraId="4F95DBCE" w14:textId="77777777">
        <w:trPr>
          <w:trHeight w:val="599"/>
          <w:jc w:val="center"/>
        </w:trPr>
        <w:tc>
          <w:tcPr>
            <w:tcW w:w="752" w:type="pct"/>
            <w:tcBorders>
              <w:top w:val="single" w:sz="4" w:space="0" w:color="auto"/>
              <w:left w:val="single" w:sz="4" w:space="0" w:color="auto"/>
              <w:bottom w:val="single" w:sz="4" w:space="0" w:color="auto"/>
              <w:right w:val="single" w:sz="4" w:space="0" w:color="auto"/>
            </w:tcBorders>
            <w:vAlign w:val="center"/>
          </w:tcPr>
          <w:p w14:paraId="7A54D634" w14:textId="77777777" w:rsidR="009A0948" w:rsidRDefault="00802C43">
            <w:pPr>
              <w:rPr>
                <w:rFonts w:ascii="宋体" w:eastAsia="宋体" w:hAnsi="宋体"/>
                <w:sz w:val="24"/>
                <w:szCs w:val="24"/>
              </w:rPr>
            </w:pPr>
            <w:r>
              <w:rPr>
                <w:rFonts w:ascii="宋体" w:eastAsia="宋体" w:hAnsi="宋体" w:hint="eastAsia"/>
                <w:sz w:val="24"/>
                <w:szCs w:val="24"/>
              </w:rPr>
              <w:t>张三</w:t>
            </w:r>
          </w:p>
        </w:tc>
        <w:tc>
          <w:tcPr>
            <w:tcW w:w="911" w:type="pct"/>
            <w:tcBorders>
              <w:top w:val="single" w:sz="4" w:space="0" w:color="auto"/>
              <w:left w:val="single" w:sz="4" w:space="0" w:color="auto"/>
              <w:bottom w:val="single" w:sz="4" w:space="0" w:color="auto"/>
              <w:right w:val="single" w:sz="4" w:space="0" w:color="auto"/>
            </w:tcBorders>
            <w:vAlign w:val="center"/>
          </w:tcPr>
          <w:p w14:paraId="23AA74B7" w14:textId="77777777" w:rsidR="009A0948" w:rsidRDefault="00802C43">
            <w:pPr>
              <w:autoSpaceDE w:val="0"/>
              <w:autoSpaceDN w:val="0"/>
              <w:adjustRightInd w:val="0"/>
              <w:rPr>
                <w:rFonts w:ascii="宋体" w:eastAsia="宋体" w:hAnsi="宋体"/>
                <w:sz w:val="24"/>
                <w:szCs w:val="24"/>
              </w:rPr>
            </w:pPr>
            <w:r>
              <w:rPr>
                <w:rFonts w:ascii="宋体" w:eastAsia="宋体" w:hAnsi="宋体" w:hint="eastAsia"/>
                <w:sz w:val="24"/>
                <w:szCs w:val="24"/>
              </w:rPr>
              <w:t>项目经理</w:t>
            </w:r>
          </w:p>
        </w:tc>
        <w:tc>
          <w:tcPr>
            <w:tcW w:w="1096" w:type="pct"/>
            <w:tcBorders>
              <w:top w:val="single" w:sz="4" w:space="0" w:color="auto"/>
              <w:left w:val="single" w:sz="4" w:space="0" w:color="auto"/>
              <w:bottom w:val="single" w:sz="4" w:space="0" w:color="auto"/>
              <w:right w:val="single" w:sz="4" w:space="0" w:color="auto"/>
            </w:tcBorders>
            <w:vAlign w:val="center"/>
          </w:tcPr>
          <w:p w14:paraId="5D4C52A4" w14:textId="7763BE98" w:rsidR="009A0948" w:rsidRDefault="00806E2A">
            <w:pPr>
              <w:rPr>
                <w:rFonts w:ascii="宋体" w:eastAsia="宋体" w:hAnsi="宋体"/>
                <w:sz w:val="24"/>
                <w:szCs w:val="24"/>
              </w:rPr>
            </w:pPr>
            <w:r>
              <w:rPr>
                <w:rFonts w:ascii="宋体" w:eastAsia="宋体" w:hAnsi="宋体" w:hint="eastAsia"/>
                <w:sz w:val="24"/>
                <w:szCs w:val="24"/>
              </w:rPr>
              <w:t>项目经理</w:t>
            </w:r>
          </w:p>
        </w:tc>
        <w:tc>
          <w:tcPr>
            <w:tcW w:w="2242" w:type="pct"/>
            <w:tcBorders>
              <w:top w:val="single" w:sz="4" w:space="0" w:color="auto"/>
              <w:left w:val="single" w:sz="4" w:space="0" w:color="auto"/>
              <w:bottom w:val="single" w:sz="4" w:space="0" w:color="auto"/>
              <w:right w:val="single" w:sz="4" w:space="0" w:color="auto"/>
            </w:tcBorders>
            <w:vAlign w:val="center"/>
          </w:tcPr>
          <w:p w14:paraId="540B4654" w14:textId="77777777" w:rsidR="009A0948" w:rsidRDefault="009A0948">
            <w:pPr>
              <w:autoSpaceDE w:val="0"/>
              <w:autoSpaceDN w:val="0"/>
              <w:adjustRightInd w:val="0"/>
              <w:rPr>
                <w:rFonts w:ascii="宋体" w:eastAsia="宋体" w:hAnsi="宋体"/>
                <w:sz w:val="24"/>
                <w:szCs w:val="24"/>
              </w:rPr>
            </w:pPr>
          </w:p>
        </w:tc>
      </w:tr>
      <w:tr w:rsidR="009A0948" w14:paraId="39B0802C" w14:textId="77777777">
        <w:trPr>
          <w:trHeight w:val="333"/>
          <w:jc w:val="center"/>
        </w:trPr>
        <w:tc>
          <w:tcPr>
            <w:tcW w:w="752" w:type="pct"/>
            <w:tcBorders>
              <w:top w:val="single" w:sz="4" w:space="0" w:color="auto"/>
              <w:left w:val="single" w:sz="4" w:space="0" w:color="auto"/>
              <w:bottom w:val="single" w:sz="4" w:space="0" w:color="auto"/>
              <w:right w:val="single" w:sz="4" w:space="0" w:color="auto"/>
            </w:tcBorders>
            <w:vAlign w:val="center"/>
          </w:tcPr>
          <w:p w14:paraId="431E5F21" w14:textId="77777777" w:rsidR="009A0948" w:rsidRDefault="00802C43">
            <w:pPr>
              <w:autoSpaceDE w:val="0"/>
              <w:autoSpaceDN w:val="0"/>
              <w:adjustRightInd w:val="0"/>
              <w:rPr>
                <w:rFonts w:ascii="宋体" w:eastAsia="宋体" w:hAnsi="宋体"/>
                <w:sz w:val="24"/>
                <w:szCs w:val="24"/>
              </w:rPr>
            </w:pPr>
            <w:r>
              <w:rPr>
                <w:rFonts w:ascii="宋体" w:eastAsia="宋体" w:hAnsi="宋体" w:hint="eastAsia"/>
                <w:sz w:val="24"/>
                <w:szCs w:val="24"/>
              </w:rPr>
              <w:lastRenderedPageBreak/>
              <w:t>…</w:t>
            </w:r>
          </w:p>
        </w:tc>
        <w:tc>
          <w:tcPr>
            <w:tcW w:w="911" w:type="pct"/>
            <w:tcBorders>
              <w:top w:val="single" w:sz="4" w:space="0" w:color="auto"/>
              <w:left w:val="single" w:sz="4" w:space="0" w:color="auto"/>
              <w:bottom w:val="single" w:sz="4" w:space="0" w:color="auto"/>
              <w:right w:val="single" w:sz="4" w:space="0" w:color="auto"/>
            </w:tcBorders>
            <w:vAlign w:val="center"/>
          </w:tcPr>
          <w:p w14:paraId="7F344109" w14:textId="77777777" w:rsidR="009A0948" w:rsidRDefault="00802C43">
            <w:pPr>
              <w:autoSpaceDE w:val="0"/>
              <w:autoSpaceDN w:val="0"/>
              <w:adjustRightInd w:val="0"/>
              <w:rPr>
                <w:rFonts w:ascii="宋体" w:eastAsia="宋体" w:hAnsi="宋体"/>
                <w:sz w:val="24"/>
                <w:szCs w:val="24"/>
              </w:rPr>
            </w:pPr>
            <w:r>
              <w:rPr>
                <w:rFonts w:ascii="宋体" w:eastAsia="宋体" w:hAnsi="宋体" w:hint="eastAsia"/>
                <w:sz w:val="24"/>
                <w:szCs w:val="24"/>
              </w:rPr>
              <w:t>…</w:t>
            </w:r>
          </w:p>
        </w:tc>
        <w:tc>
          <w:tcPr>
            <w:tcW w:w="1096" w:type="pct"/>
            <w:tcBorders>
              <w:top w:val="single" w:sz="4" w:space="0" w:color="auto"/>
              <w:left w:val="single" w:sz="4" w:space="0" w:color="auto"/>
              <w:bottom w:val="single" w:sz="4" w:space="0" w:color="auto"/>
              <w:right w:val="single" w:sz="4" w:space="0" w:color="auto"/>
            </w:tcBorders>
            <w:vAlign w:val="center"/>
          </w:tcPr>
          <w:p w14:paraId="12B0047D" w14:textId="77777777" w:rsidR="009A0948" w:rsidRDefault="00802C43">
            <w:pPr>
              <w:rPr>
                <w:rFonts w:ascii="宋体" w:eastAsia="宋体" w:hAnsi="宋体"/>
                <w:sz w:val="24"/>
                <w:szCs w:val="24"/>
              </w:rPr>
            </w:pPr>
            <w:r>
              <w:rPr>
                <w:rFonts w:ascii="宋体" w:eastAsia="宋体" w:hAnsi="宋体" w:hint="eastAsia"/>
                <w:sz w:val="24"/>
                <w:szCs w:val="24"/>
              </w:rPr>
              <w:t>…</w:t>
            </w:r>
          </w:p>
        </w:tc>
        <w:tc>
          <w:tcPr>
            <w:tcW w:w="2242" w:type="pct"/>
            <w:tcBorders>
              <w:top w:val="single" w:sz="4" w:space="0" w:color="auto"/>
              <w:left w:val="single" w:sz="4" w:space="0" w:color="auto"/>
              <w:bottom w:val="single" w:sz="4" w:space="0" w:color="auto"/>
              <w:right w:val="single" w:sz="4" w:space="0" w:color="auto"/>
            </w:tcBorders>
            <w:vAlign w:val="center"/>
          </w:tcPr>
          <w:p w14:paraId="05A8D999" w14:textId="77777777" w:rsidR="009A0948" w:rsidRDefault="00802C43">
            <w:pPr>
              <w:autoSpaceDE w:val="0"/>
              <w:autoSpaceDN w:val="0"/>
              <w:adjustRightInd w:val="0"/>
              <w:rPr>
                <w:rFonts w:ascii="宋体" w:eastAsia="宋体" w:hAnsi="宋体"/>
                <w:sz w:val="24"/>
                <w:szCs w:val="24"/>
              </w:rPr>
            </w:pPr>
            <w:r>
              <w:rPr>
                <w:rFonts w:ascii="宋体" w:eastAsia="宋体" w:hAnsi="宋体" w:hint="eastAsia"/>
                <w:sz w:val="24"/>
                <w:szCs w:val="24"/>
              </w:rPr>
              <w:t>…</w:t>
            </w:r>
          </w:p>
        </w:tc>
      </w:tr>
      <w:tr w:rsidR="009A0948" w14:paraId="6FDD28E3" w14:textId="77777777">
        <w:trPr>
          <w:trHeight w:val="798"/>
          <w:jc w:val="center"/>
        </w:trPr>
        <w:tc>
          <w:tcPr>
            <w:tcW w:w="5000" w:type="pct"/>
            <w:gridSpan w:val="4"/>
            <w:tcBorders>
              <w:top w:val="single" w:sz="4" w:space="0" w:color="auto"/>
              <w:left w:val="single" w:sz="4" w:space="0" w:color="auto"/>
              <w:bottom w:val="single" w:sz="4" w:space="0" w:color="auto"/>
              <w:right w:val="single" w:sz="4" w:space="0" w:color="auto"/>
            </w:tcBorders>
          </w:tcPr>
          <w:p w14:paraId="4331FDAA" w14:textId="77777777" w:rsidR="009A0948" w:rsidRDefault="00802C43">
            <w:pPr>
              <w:autoSpaceDE w:val="0"/>
              <w:autoSpaceDN w:val="0"/>
              <w:adjustRightInd w:val="0"/>
              <w:rPr>
                <w:rFonts w:ascii="宋体" w:eastAsia="宋体" w:hAnsi="宋体"/>
                <w:sz w:val="24"/>
                <w:szCs w:val="24"/>
              </w:rPr>
            </w:pPr>
            <w:r>
              <w:rPr>
                <w:rFonts w:ascii="宋体" w:eastAsia="宋体" w:hAnsi="宋体" w:hint="eastAsia"/>
                <w:sz w:val="24"/>
                <w:szCs w:val="24"/>
              </w:rPr>
              <w:t>备注：</w:t>
            </w:r>
          </w:p>
        </w:tc>
      </w:tr>
    </w:tbl>
    <w:p w14:paraId="12768D45" w14:textId="77777777" w:rsidR="009A0948" w:rsidRDefault="009A0948">
      <w:pPr>
        <w:numPr>
          <w:ilvl w:val="255"/>
          <w:numId w:val="0"/>
        </w:numPr>
        <w:rPr>
          <w:rFonts w:ascii="宋体" w:hAnsi="宋体" w:cs="宋体"/>
        </w:rPr>
      </w:pPr>
      <w:bookmarkStart w:id="1" w:name="_Toc490681809"/>
      <w:bookmarkEnd w:id="0"/>
    </w:p>
    <w:p w14:paraId="69164CD5" w14:textId="77777777" w:rsidR="009A0948" w:rsidRDefault="00802C43">
      <w:pPr>
        <w:pStyle w:val="1"/>
        <w:numPr>
          <w:ilvl w:val="0"/>
          <w:numId w:val="4"/>
        </w:numPr>
        <w:rPr>
          <w:rFonts w:ascii="宋体" w:hAnsi="宋体" w:cs="宋体"/>
        </w:rPr>
      </w:pPr>
      <w:r>
        <w:rPr>
          <w:rFonts w:ascii="宋体" w:hAnsi="宋体" w:cs="宋体" w:hint="eastAsia"/>
        </w:rPr>
        <w:t>项目验收要求</w:t>
      </w:r>
      <w:bookmarkEnd w:id="1"/>
    </w:p>
    <w:p w14:paraId="178E6D22" w14:textId="77777777" w:rsidR="009A0948" w:rsidRDefault="00802C43">
      <w:pPr>
        <w:pStyle w:val="2"/>
        <w:rPr>
          <w:rFonts w:ascii="宋体" w:hAnsi="宋体" w:cs="宋体"/>
        </w:rPr>
      </w:pPr>
      <w:r>
        <w:rPr>
          <w:rFonts w:ascii="宋体" w:hAnsi="宋体" w:cs="宋体" w:hint="eastAsia"/>
        </w:rPr>
        <w:t>项目验收标准</w:t>
      </w:r>
    </w:p>
    <w:p w14:paraId="7100F391" w14:textId="4C892013" w:rsidR="00290FEB" w:rsidRPr="00290FEB" w:rsidRDefault="00290FEB" w:rsidP="00290FEB">
      <w:pPr>
        <w:ind w:firstLineChars="200" w:firstLine="480"/>
        <w:rPr>
          <w:rFonts w:ascii="宋体" w:eastAsia="宋体" w:hAnsi="宋体"/>
          <w:sz w:val="24"/>
          <w:szCs w:val="28"/>
        </w:rPr>
      </w:pPr>
      <w:r>
        <w:rPr>
          <w:rFonts w:ascii="宋体" w:eastAsia="宋体" w:hAnsi="宋体"/>
          <w:sz w:val="24"/>
          <w:szCs w:val="28"/>
        </w:rPr>
        <w:t>中选成交供应商</w:t>
      </w:r>
      <w:r w:rsidRPr="00290FEB">
        <w:rPr>
          <w:rFonts w:ascii="宋体" w:eastAsia="宋体" w:hAnsi="宋体" w:hint="eastAsia"/>
          <w:sz w:val="24"/>
          <w:szCs w:val="28"/>
        </w:rPr>
        <w:t>需要完成各项工作需求，在内容上满足预期规划要求和对应数量，在质量上满足委托方的具体要求并通过质量评审。</w:t>
      </w:r>
    </w:p>
    <w:p w14:paraId="133642BE" w14:textId="39CEC5DA" w:rsidR="00290FEB" w:rsidRDefault="00290FEB" w:rsidP="00290FEB">
      <w:pPr>
        <w:ind w:firstLineChars="200" w:firstLine="480"/>
        <w:rPr>
          <w:rFonts w:ascii="宋体" w:eastAsia="宋体" w:hAnsi="宋体"/>
          <w:sz w:val="24"/>
          <w:szCs w:val="28"/>
        </w:rPr>
      </w:pPr>
      <w:r>
        <w:rPr>
          <w:rFonts w:ascii="宋体" w:eastAsia="宋体" w:hAnsi="宋体"/>
          <w:sz w:val="24"/>
          <w:szCs w:val="28"/>
        </w:rPr>
        <w:t>中选成交供应商</w:t>
      </w:r>
      <w:r w:rsidRPr="00290FEB">
        <w:rPr>
          <w:rFonts w:ascii="宋体" w:eastAsia="宋体" w:hAnsi="宋体" w:hint="eastAsia"/>
          <w:sz w:val="24"/>
          <w:szCs w:val="28"/>
        </w:rPr>
        <w:t>按要求完成项目内容后，委托方对其提供的服务和成品进行验收。</w:t>
      </w:r>
    </w:p>
    <w:p w14:paraId="7F24A3F8" w14:textId="77777777" w:rsidR="009A0948" w:rsidRDefault="00802C43">
      <w:pPr>
        <w:pStyle w:val="2"/>
        <w:rPr>
          <w:rFonts w:ascii="宋体" w:hAnsi="宋体" w:cs="宋体"/>
        </w:rPr>
      </w:pPr>
      <w:r>
        <w:rPr>
          <w:rFonts w:ascii="宋体" w:hAnsi="宋体" w:cs="宋体" w:hint="eastAsia"/>
        </w:rPr>
        <w:t>项目验收交付</w:t>
      </w:r>
    </w:p>
    <w:p w14:paraId="3BB35F46" w14:textId="77777777" w:rsidR="009A0948" w:rsidRDefault="00802C43">
      <w:pPr>
        <w:ind w:firstLineChars="200" w:firstLine="480"/>
        <w:rPr>
          <w:rFonts w:ascii="宋体" w:eastAsia="宋体" w:hAnsi="宋体"/>
          <w:sz w:val="24"/>
          <w:szCs w:val="28"/>
        </w:rPr>
      </w:pPr>
      <w:r>
        <w:rPr>
          <w:rFonts w:ascii="宋体" w:eastAsia="宋体" w:hAnsi="宋体"/>
          <w:sz w:val="24"/>
          <w:szCs w:val="28"/>
        </w:rPr>
        <w:t>中选成交供应商必须按时提供各个阶段产生的成果和文档资料，而且要提供明确的交付清单。要交付的成果和文档资料包括以下部分：</w:t>
      </w:r>
    </w:p>
    <w:p w14:paraId="6B5AD5C5" w14:textId="77777777" w:rsidR="009A0948" w:rsidRDefault="00802C43">
      <w:pPr>
        <w:ind w:firstLineChars="200" w:firstLine="480"/>
        <w:rPr>
          <w:rFonts w:ascii="宋体" w:eastAsia="宋体" w:hAnsi="宋体"/>
          <w:sz w:val="24"/>
          <w:szCs w:val="28"/>
        </w:rPr>
      </w:pPr>
      <w:r>
        <w:rPr>
          <w:rFonts w:ascii="宋体" w:eastAsia="宋体" w:hAnsi="宋体"/>
          <w:sz w:val="24"/>
          <w:szCs w:val="28"/>
        </w:rPr>
        <w:t>成果文档：</w:t>
      </w:r>
      <w:r>
        <w:rPr>
          <w:rFonts w:ascii="宋体" w:eastAsia="宋体" w:hAnsi="宋体" w:hint="eastAsia"/>
          <w:sz w:val="24"/>
          <w:szCs w:val="28"/>
        </w:rPr>
        <w:t>项目涉及的</w:t>
      </w:r>
      <w:r>
        <w:rPr>
          <w:rFonts w:ascii="宋体" w:eastAsia="宋体" w:hAnsi="宋体"/>
          <w:sz w:val="24"/>
          <w:szCs w:val="28"/>
        </w:rPr>
        <w:t>全部成果文档。</w:t>
      </w:r>
    </w:p>
    <w:p w14:paraId="16C7E280" w14:textId="323DB146" w:rsidR="009A0948" w:rsidRDefault="00802C43">
      <w:pPr>
        <w:ind w:firstLineChars="200" w:firstLine="480"/>
        <w:rPr>
          <w:rFonts w:ascii="宋体" w:eastAsia="宋体" w:hAnsi="宋体"/>
          <w:sz w:val="24"/>
          <w:szCs w:val="28"/>
        </w:rPr>
      </w:pPr>
      <w:r>
        <w:rPr>
          <w:rFonts w:ascii="宋体" w:eastAsia="宋体" w:hAnsi="宋体"/>
          <w:sz w:val="24"/>
          <w:szCs w:val="28"/>
        </w:rPr>
        <w:t>管理文档：管理工作文档应包括计划、会议记录等。</w:t>
      </w:r>
    </w:p>
    <w:p w14:paraId="0D490CC3" w14:textId="36A76E14" w:rsidR="009A0948" w:rsidRDefault="00802C43">
      <w:pPr>
        <w:ind w:firstLineChars="200" w:firstLine="480"/>
        <w:rPr>
          <w:rFonts w:ascii="宋体" w:eastAsia="宋体" w:hAnsi="宋体"/>
          <w:sz w:val="24"/>
          <w:szCs w:val="28"/>
        </w:rPr>
      </w:pPr>
      <w:r>
        <w:rPr>
          <w:rFonts w:ascii="宋体" w:eastAsia="宋体" w:hAnsi="宋体" w:hint="eastAsia"/>
          <w:sz w:val="24"/>
          <w:szCs w:val="28"/>
        </w:rPr>
        <w:t>支持文档：各类业务文档等。</w:t>
      </w:r>
    </w:p>
    <w:p w14:paraId="5036D134" w14:textId="77777777" w:rsidR="0011302C" w:rsidRDefault="0011302C">
      <w:pPr>
        <w:ind w:firstLineChars="200" w:firstLine="480"/>
        <w:rPr>
          <w:rFonts w:ascii="宋体" w:eastAsia="宋体" w:hAnsi="宋体"/>
          <w:sz w:val="24"/>
          <w:szCs w:val="28"/>
        </w:rPr>
      </w:pPr>
    </w:p>
    <w:p w14:paraId="7D53BFF0" w14:textId="77777777" w:rsidR="0011302C" w:rsidRPr="0011302C" w:rsidRDefault="0011302C" w:rsidP="0011302C">
      <w:pPr>
        <w:pStyle w:val="1"/>
        <w:numPr>
          <w:ilvl w:val="0"/>
          <w:numId w:val="4"/>
        </w:numPr>
        <w:rPr>
          <w:rFonts w:ascii="宋体" w:hAnsi="宋体" w:cs="宋体"/>
        </w:rPr>
      </w:pPr>
      <w:r w:rsidRPr="0011302C">
        <w:rPr>
          <w:rFonts w:ascii="宋体" w:hAnsi="宋体" w:cs="宋体" w:hint="eastAsia"/>
        </w:rPr>
        <w:t>售后服务及保障要求</w:t>
      </w:r>
    </w:p>
    <w:p w14:paraId="0A833E07" w14:textId="77777777" w:rsidR="009C0B87" w:rsidRPr="009C0B87" w:rsidRDefault="009C0B87" w:rsidP="009C0B87">
      <w:pPr>
        <w:pStyle w:val="af3"/>
        <w:ind w:firstLineChars="0"/>
        <w:rPr>
          <w:rFonts w:ascii="宋体" w:eastAsia="宋体" w:hAnsi="宋体" w:hint="eastAsia"/>
          <w:sz w:val="24"/>
        </w:rPr>
      </w:pPr>
      <w:proofErr w:type="gramStart"/>
      <w:r w:rsidRPr="009C0B87">
        <w:rPr>
          <w:rFonts w:ascii="宋体" w:eastAsia="宋体" w:hAnsi="宋体" w:hint="eastAsia"/>
          <w:sz w:val="24"/>
        </w:rPr>
        <w:t>响应商</w:t>
      </w:r>
      <w:proofErr w:type="gramEnd"/>
      <w:r w:rsidRPr="009C0B87">
        <w:rPr>
          <w:rFonts w:ascii="宋体" w:eastAsia="宋体" w:hAnsi="宋体" w:hint="eastAsia"/>
          <w:sz w:val="24"/>
        </w:rPr>
        <w:t>必须承诺并保障：</w:t>
      </w:r>
    </w:p>
    <w:p w14:paraId="67EF409F" w14:textId="77777777" w:rsidR="009C0B87" w:rsidRPr="00633A50" w:rsidRDefault="009C0B87" w:rsidP="009C0B87">
      <w:pPr>
        <w:pStyle w:val="a3"/>
        <w:numPr>
          <w:ilvl w:val="0"/>
          <w:numId w:val="14"/>
        </w:numPr>
        <w:spacing w:beforeLines="0" w:before="0" w:afterLines="0" w:after="0"/>
        <w:rPr>
          <w:sz w:val="24"/>
        </w:rPr>
      </w:pPr>
      <w:r w:rsidRPr="00633A50">
        <w:rPr>
          <w:rFonts w:hint="eastAsia"/>
          <w:sz w:val="24"/>
        </w:rPr>
        <w:t>在项目验收前，根据委托方的合理意见，对已完成的项目工作进行免费的内容性修改与增减，以达到委托方所有需求</w:t>
      </w:r>
      <w:r>
        <w:rPr>
          <w:rFonts w:hint="eastAsia"/>
          <w:sz w:val="24"/>
        </w:rPr>
        <w:t>；</w:t>
      </w:r>
    </w:p>
    <w:p w14:paraId="608F08CC" w14:textId="77777777" w:rsidR="009C0B87" w:rsidRPr="00633A50" w:rsidRDefault="009C0B87" w:rsidP="009C0B87">
      <w:pPr>
        <w:pStyle w:val="a3"/>
        <w:numPr>
          <w:ilvl w:val="0"/>
          <w:numId w:val="14"/>
        </w:numPr>
        <w:spacing w:beforeLines="0" w:before="0" w:afterLines="0" w:after="0"/>
        <w:rPr>
          <w:sz w:val="24"/>
        </w:rPr>
      </w:pPr>
      <w:r w:rsidRPr="00633A50">
        <w:rPr>
          <w:rFonts w:hint="eastAsia"/>
          <w:sz w:val="24"/>
        </w:rPr>
        <w:t>从项目全面验收合格之日起一年内提供售后保障</w:t>
      </w:r>
      <w:r>
        <w:rPr>
          <w:rFonts w:hint="eastAsia"/>
          <w:sz w:val="24"/>
        </w:rPr>
        <w:t>；</w:t>
      </w:r>
    </w:p>
    <w:p w14:paraId="6A516FAB" w14:textId="77777777" w:rsidR="009C0B87" w:rsidRPr="00633A50" w:rsidRDefault="009C0B87" w:rsidP="009C0B87">
      <w:pPr>
        <w:pStyle w:val="a3"/>
        <w:numPr>
          <w:ilvl w:val="0"/>
          <w:numId w:val="14"/>
        </w:numPr>
        <w:spacing w:beforeLines="0" w:before="0" w:afterLines="0" w:after="0"/>
        <w:rPr>
          <w:sz w:val="24"/>
        </w:rPr>
      </w:pPr>
      <w:r w:rsidRPr="00633A50">
        <w:rPr>
          <w:rFonts w:hint="eastAsia"/>
          <w:sz w:val="24"/>
        </w:rPr>
        <w:t>在项目交付后，项目涉及的技术成果</w:t>
      </w:r>
      <w:proofErr w:type="gramStart"/>
      <w:r w:rsidRPr="00633A50">
        <w:rPr>
          <w:rFonts w:hint="eastAsia"/>
          <w:sz w:val="24"/>
        </w:rPr>
        <w:t>物遇到</w:t>
      </w:r>
      <w:proofErr w:type="gramEnd"/>
      <w:r w:rsidRPr="00633A50">
        <w:rPr>
          <w:rFonts w:hint="eastAsia"/>
          <w:sz w:val="24"/>
        </w:rPr>
        <w:t>故障问题，</w:t>
      </w:r>
      <w:proofErr w:type="gramStart"/>
      <w:r w:rsidRPr="00633A50">
        <w:rPr>
          <w:rFonts w:hint="eastAsia"/>
          <w:sz w:val="24"/>
        </w:rPr>
        <w:t>响应商</w:t>
      </w:r>
      <w:proofErr w:type="gramEnd"/>
      <w:r w:rsidRPr="00633A50">
        <w:rPr>
          <w:rFonts w:hint="eastAsia"/>
          <w:sz w:val="24"/>
        </w:rPr>
        <w:t>需</w:t>
      </w:r>
      <w:r w:rsidRPr="00633A50">
        <w:rPr>
          <w:sz w:val="24"/>
        </w:rPr>
        <w:t>20</w:t>
      </w:r>
      <w:r w:rsidRPr="00633A50">
        <w:rPr>
          <w:rFonts w:hint="eastAsia"/>
          <w:sz w:val="24"/>
        </w:rPr>
        <w:t>分钟内响应，</w:t>
      </w:r>
      <w:r w:rsidRPr="00633A50">
        <w:rPr>
          <w:sz w:val="24"/>
        </w:rPr>
        <w:t>60</w:t>
      </w:r>
      <w:r w:rsidRPr="00633A50">
        <w:rPr>
          <w:rFonts w:hint="eastAsia"/>
          <w:sz w:val="24"/>
        </w:rPr>
        <w:t>分钟到达现场进行处理</w:t>
      </w:r>
      <w:r>
        <w:rPr>
          <w:rFonts w:hint="eastAsia"/>
          <w:sz w:val="24"/>
        </w:rPr>
        <w:t>；</w:t>
      </w:r>
    </w:p>
    <w:p w14:paraId="5135F319" w14:textId="77777777" w:rsidR="009C0B87" w:rsidRPr="009C0B87" w:rsidRDefault="009C0B87" w:rsidP="009C0B87">
      <w:pPr>
        <w:pStyle w:val="a3"/>
        <w:numPr>
          <w:ilvl w:val="0"/>
          <w:numId w:val="14"/>
        </w:numPr>
        <w:spacing w:beforeLines="0" w:before="0" w:afterLines="0" w:after="0"/>
        <w:rPr>
          <w:rFonts w:hint="eastAsia"/>
          <w:sz w:val="24"/>
        </w:rPr>
      </w:pPr>
      <w:proofErr w:type="gramStart"/>
      <w:r w:rsidRPr="00633A50">
        <w:rPr>
          <w:rFonts w:hint="eastAsia"/>
          <w:sz w:val="24"/>
        </w:rPr>
        <w:t>响应商需拥有</w:t>
      </w:r>
      <w:proofErr w:type="gramEnd"/>
      <w:r w:rsidRPr="00633A50">
        <w:rPr>
          <w:rFonts w:hint="eastAsia"/>
          <w:sz w:val="24"/>
        </w:rPr>
        <w:t>专业的客服人员，通过电话、电子邮件等方式及时与委托方沟通并定期回访，保证对委托方进行及时、周到的个性化服务。</w:t>
      </w:r>
    </w:p>
    <w:p w14:paraId="467B5A86" w14:textId="77777777" w:rsidR="009A0948" w:rsidRPr="009C0B87" w:rsidRDefault="009A0948">
      <w:pPr>
        <w:ind w:firstLineChars="200" w:firstLine="480"/>
        <w:rPr>
          <w:rFonts w:ascii="宋体" w:eastAsia="宋体" w:hAnsi="宋体"/>
          <w:sz w:val="24"/>
          <w:szCs w:val="28"/>
          <w:lang w:val="x-none"/>
        </w:rPr>
      </w:pPr>
    </w:p>
    <w:p w14:paraId="054C9DAD" w14:textId="6A9C59A4" w:rsidR="009A0948" w:rsidRDefault="00802C43">
      <w:pPr>
        <w:pStyle w:val="1"/>
        <w:numPr>
          <w:ilvl w:val="0"/>
          <w:numId w:val="4"/>
        </w:numPr>
        <w:rPr>
          <w:rFonts w:ascii="宋体" w:hAnsi="宋体" w:cs="宋体"/>
        </w:rPr>
      </w:pPr>
      <w:bookmarkStart w:id="2" w:name="_Toc434922437"/>
      <w:bookmarkStart w:id="3" w:name="_Toc421692600"/>
      <w:r>
        <w:rPr>
          <w:rFonts w:ascii="宋体" w:hAnsi="宋体" w:cs="宋体" w:hint="eastAsia"/>
        </w:rPr>
        <w:lastRenderedPageBreak/>
        <w:t>资质要求</w:t>
      </w:r>
    </w:p>
    <w:p w14:paraId="1A4ED40A" w14:textId="77777777" w:rsidR="00E91F2D" w:rsidRPr="001F138A" w:rsidRDefault="00E91F2D" w:rsidP="00E91F2D">
      <w:pPr>
        <w:ind w:firstLineChars="200" w:firstLine="480"/>
        <w:rPr>
          <w:rFonts w:ascii="宋体" w:eastAsia="宋体" w:hAnsi="宋体"/>
          <w:sz w:val="24"/>
        </w:rPr>
      </w:pPr>
      <w:r w:rsidRPr="001F138A">
        <w:rPr>
          <w:rFonts w:ascii="宋体" w:eastAsia="宋体" w:hAnsi="宋体" w:hint="eastAsia"/>
          <w:sz w:val="24"/>
        </w:rPr>
        <w:t>凡有能力承接此</w:t>
      </w:r>
      <w:r>
        <w:rPr>
          <w:rFonts w:ascii="宋体" w:eastAsia="宋体" w:hAnsi="宋体" w:hint="eastAsia"/>
          <w:sz w:val="24"/>
        </w:rPr>
        <w:t>项目</w:t>
      </w:r>
      <w:r w:rsidRPr="001F138A">
        <w:rPr>
          <w:rFonts w:ascii="宋体" w:eastAsia="宋体" w:hAnsi="宋体" w:hint="eastAsia"/>
          <w:sz w:val="24"/>
        </w:rPr>
        <w:t>的国内供应商均为合格的</w:t>
      </w:r>
      <w:r>
        <w:rPr>
          <w:rFonts w:ascii="宋体" w:eastAsia="宋体" w:hAnsi="宋体" w:hint="eastAsia"/>
          <w:sz w:val="24"/>
        </w:rPr>
        <w:t>响应商</w:t>
      </w:r>
      <w:r w:rsidRPr="001F138A">
        <w:rPr>
          <w:rFonts w:ascii="宋体" w:eastAsia="宋体" w:hAnsi="宋体" w:hint="eastAsia"/>
          <w:sz w:val="24"/>
        </w:rPr>
        <w:t>。合格的</w:t>
      </w:r>
      <w:proofErr w:type="gramStart"/>
      <w:r>
        <w:rPr>
          <w:rFonts w:ascii="宋体" w:eastAsia="宋体" w:hAnsi="宋体" w:hint="eastAsia"/>
          <w:sz w:val="24"/>
        </w:rPr>
        <w:t>响应商</w:t>
      </w:r>
      <w:proofErr w:type="gramEnd"/>
      <w:r w:rsidRPr="001F138A">
        <w:rPr>
          <w:rFonts w:ascii="宋体" w:eastAsia="宋体" w:hAnsi="宋体" w:hint="eastAsia"/>
          <w:sz w:val="24"/>
        </w:rPr>
        <w:t>必须满足以下要求；</w:t>
      </w:r>
    </w:p>
    <w:p w14:paraId="5D2944AB" w14:textId="77777777" w:rsidR="00E91F2D" w:rsidRPr="001F138A" w:rsidRDefault="00E91F2D" w:rsidP="00E91F2D">
      <w:pPr>
        <w:pStyle w:val="af3"/>
        <w:numPr>
          <w:ilvl w:val="0"/>
          <w:numId w:val="7"/>
        </w:numPr>
        <w:ind w:firstLineChars="0"/>
        <w:jc w:val="both"/>
        <w:rPr>
          <w:rFonts w:ascii="宋体" w:eastAsia="宋体" w:hAnsi="宋体"/>
          <w:sz w:val="24"/>
        </w:rPr>
      </w:pPr>
      <w:r w:rsidRPr="001F138A">
        <w:rPr>
          <w:rFonts w:ascii="宋体" w:eastAsia="宋体" w:hAnsi="宋体" w:hint="eastAsia"/>
          <w:sz w:val="24"/>
        </w:rPr>
        <w:t>符合《中华人民共和国政府采购法》第二十二条规定；</w:t>
      </w:r>
    </w:p>
    <w:p w14:paraId="133C4770" w14:textId="77777777" w:rsidR="00E91F2D" w:rsidRPr="001F138A" w:rsidRDefault="00E91F2D" w:rsidP="00E91F2D">
      <w:pPr>
        <w:pStyle w:val="af3"/>
        <w:numPr>
          <w:ilvl w:val="0"/>
          <w:numId w:val="7"/>
        </w:numPr>
        <w:ind w:firstLineChars="0"/>
        <w:jc w:val="both"/>
        <w:rPr>
          <w:rFonts w:ascii="宋体" w:eastAsia="宋体" w:hAnsi="宋体"/>
          <w:sz w:val="24"/>
        </w:rPr>
      </w:pPr>
      <w:proofErr w:type="gramStart"/>
      <w:r>
        <w:rPr>
          <w:rFonts w:ascii="宋体" w:eastAsia="宋体" w:hAnsi="宋体" w:hint="eastAsia"/>
          <w:sz w:val="24"/>
        </w:rPr>
        <w:t>响应商</w:t>
      </w:r>
      <w:proofErr w:type="gramEnd"/>
      <w:r w:rsidRPr="001F138A">
        <w:rPr>
          <w:rFonts w:ascii="宋体" w:eastAsia="宋体" w:hAnsi="宋体" w:hint="eastAsia"/>
          <w:sz w:val="24"/>
        </w:rPr>
        <w:t>及其提供的货物和服务符合国家法律法规及强制性规范所规定的条件；</w:t>
      </w:r>
    </w:p>
    <w:p w14:paraId="0A8D5C12" w14:textId="77777777" w:rsidR="00E91F2D" w:rsidRPr="001F138A" w:rsidRDefault="00E91F2D" w:rsidP="00E91F2D">
      <w:pPr>
        <w:pStyle w:val="af3"/>
        <w:numPr>
          <w:ilvl w:val="0"/>
          <w:numId w:val="7"/>
        </w:numPr>
        <w:ind w:firstLineChars="0"/>
        <w:jc w:val="both"/>
        <w:rPr>
          <w:rFonts w:ascii="宋体" w:eastAsia="宋体" w:hAnsi="宋体"/>
          <w:sz w:val="24"/>
        </w:rPr>
      </w:pPr>
      <w:r w:rsidRPr="001F138A">
        <w:rPr>
          <w:rFonts w:ascii="宋体" w:eastAsia="宋体" w:hAnsi="宋体" w:hint="eastAsia"/>
          <w:sz w:val="24"/>
        </w:rPr>
        <w:t>在中华人民共和国境内注册并取得营业执照的独立法人单位，有相应的经营范围，并提供有效的营业执照、税务登记证和机构代码证书</w:t>
      </w:r>
      <w:r>
        <w:rPr>
          <w:rFonts w:ascii="宋体" w:eastAsia="宋体" w:hAnsi="宋体" w:hint="eastAsia"/>
          <w:sz w:val="24"/>
        </w:rPr>
        <w:t>。</w:t>
      </w:r>
    </w:p>
    <w:p w14:paraId="0EBF3F5E" w14:textId="77777777" w:rsidR="009A0948" w:rsidRPr="00E91F2D" w:rsidRDefault="009A0948">
      <w:pPr>
        <w:pStyle w:val="af3"/>
        <w:ind w:left="900" w:firstLineChars="0" w:firstLine="0"/>
        <w:jc w:val="both"/>
        <w:rPr>
          <w:rFonts w:ascii="宋体" w:eastAsia="宋体" w:hAnsi="宋体"/>
          <w:sz w:val="24"/>
        </w:rPr>
      </w:pPr>
    </w:p>
    <w:bookmarkEnd w:id="2"/>
    <w:bookmarkEnd w:id="3"/>
    <w:p w14:paraId="59EEB83D" w14:textId="77777777" w:rsidR="009A0948" w:rsidRDefault="00802C43">
      <w:pPr>
        <w:pStyle w:val="1"/>
        <w:numPr>
          <w:ilvl w:val="0"/>
          <w:numId w:val="4"/>
        </w:numPr>
        <w:rPr>
          <w:rFonts w:ascii="宋体" w:hAnsi="宋体" w:cs="宋体"/>
        </w:rPr>
      </w:pPr>
      <w:r>
        <w:rPr>
          <w:rFonts w:ascii="宋体" w:hAnsi="宋体" w:cs="宋体" w:hint="eastAsia"/>
        </w:rPr>
        <w:t>报价要求</w:t>
      </w:r>
    </w:p>
    <w:p w14:paraId="57AE538D" w14:textId="58F4961D" w:rsidR="009A0948" w:rsidRDefault="00802C43" w:rsidP="0011302C">
      <w:pPr>
        <w:ind w:firstLineChars="200" w:firstLine="480"/>
        <w:rPr>
          <w:rFonts w:ascii="宋体" w:eastAsia="宋体" w:hAnsi="宋体"/>
          <w:sz w:val="24"/>
        </w:rPr>
      </w:pPr>
      <w:r>
        <w:rPr>
          <w:rFonts w:ascii="宋体" w:eastAsia="宋体" w:hAnsi="宋体" w:hint="eastAsia"/>
          <w:sz w:val="24"/>
        </w:rPr>
        <w:t>报价币种为人民币。报价不超过</w:t>
      </w:r>
      <w:r w:rsidR="006F12F0">
        <w:rPr>
          <w:rFonts w:ascii="宋体" w:eastAsia="宋体" w:hAnsi="宋体"/>
          <w:sz w:val="24"/>
        </w:rPr>
        <w:t>57.32</w:t>
      </w:r>
      <w:r w:rsidR="006F12F0">
        <w:rPr>
          <w:rFonts w:ascii="宋体" w:eastAsia="宋体" w:hAnsi="宋体" w:hint="eastAsia"/>
          <w:sz w:val="24"/>
        </w:rPr>
        <w:t>万</w:t>
      </w:r>
      <w:r>
        <w:rPr>
          <w:rFonts w:ascii="宋体" w:eastAsia="宋体" w:hAnsi="宋体" w:hint="eastAsia"/>
          <w:sz w:val="24"/>
        </w:rPr>
        <w:t>元。</w:t>
      </w:r>
    </w:p>
    <w:p w14:paraId="5A3D7278" w14:textId="77777777" w:rsidR="00087711" w:rsidRDefault="00087711">
      <w:pPr>
        <w:widowControl/>
        <w:spacing w:line="240" w:lineRule="auto"/>
        <w:rPr>
          <w:rFonts w:ascii="宋体" w:eastAsia="宋体" w:hAnsi="宋体" w:cs="宋体"/>
          <w:b/>
          <w:bCs/>
          <w:kern w:val="44"/>
          <w:sz w:val="32"/>
          <w:szCs w:val="44"/>
        </w:rPr>
      </w:pPr>
      <w:r>
        <w:rPr>
          <w:rFonts w:ascii="宋体" w:hAnsi="宋体" w:cs="宋体"/>
        </w:rPr>
        <w:br w:type="page"/>
      </w:r>
    </w:p>
    <w:p w14:paraId="08E60D23" w14:textId="6FE5B429" w:rsidR="009A0948" w:rsidRDefault="00802C43">
      <w:pPr>
        <w:pStyle w:val="1"/>
        <w:numPr>
          <w:ilvl w:val="0"/>
          <w:numId w:val="4"/>
        </w:numPr>
        <w:rPr>
          <w:rFonts w:ascii="宋体" w:hAnsi="宋体" w:cs="宋体"/>
        </w:rPr>
      </w:pPr>
      <w:r>
        <w:rPr>
          <w:rFonts w:ascii="宋体" w:hAnsi="宋体" w:cs="宋体" w:hint="eastAsia"/>
        </w:rPr>
        <w:lastRenderedPageBreak/>
        <w:t>评分标准</w:t>
      </w:r>
      <w:r w:rsidR="005B7C4B">
        <w:rPr>
          <w:rFonts w:ascii="宋体" w:hAnsi="宋体" w:cs="宋体" w:hint="eastAsia"/>
        </w:rPr>
        <w:t>（</w:t>
      </w:r>
      <w:r w:rsidR="005B7C4B">
        <w:rPr>
          <w:rFonts w:ascii="宋体" w:hAnsi="宋体" w:cs="宋体"/>
        </w:rPr>
        <w:t>100</w:t>
      </w:r>
      <w:r w:rsidR="005B7C4B">
        <w:rPr>
          <w:rFonts w:ascii="宋体" w:hAnsi="宋体" w:cs="宋体" w:hint="eastAsia"/>
        </w:rPr>
        <w:t>分）</w:t>
      </w:r>
    </w:p>
    <w:tbl>
      <w:tblPr>
        <w:tblStyle w:val="af7"/>
        <w:tblW w:w="5550" w:type="pct"/>
        <w:jc w:val="center"/>
        <w:tblLook w:val="04A0" w:firstRow="1" w:lastRow="0" w:firstColumn="1" w:lastColumn="0" w:noHBand="0" w:noVBand="1"/>
      </w:tblPr>
      <w:tblGrid>
        <w:gridCol w:w="810"/>
        <w:gridCol w:w="704"/>
        <w:gridCol w:w="1319"/>
        <w:gridCol w:w="709"/>
        <w:gridCol w:w="5667"/>
      </w:tblGrid>
      <w:tr w:rsidR="00087711" w:rsidRPr="001F138A" w14:paraId="5B2CB188" w14:textId="77777777" w:rsidTr="000D7F94">
        <w:trPr>
          <w:trHeight w:val="624"/>
          <w:jc w:val="center"/>
        </w:trPr>
        <w:tc>
          <w:tcPr>
            <w:tcW w:w="440" w:type="pct"/>
            <w:vMerge w:val="restart"/>
            <w:vAlign w:val="center"/>
            <w:hideMark/>
          </w:tcPr>
          <w:p w14:paraId="62F5971F" w14:textId="77777777" w:rsidR="00087711" w:rsidRPr="001F138A" w:rsidRDefault="00087711" w:rsidP="000D7F94">
            <w:pPr>
              <w:widowControl/>
              <w:jc w:val="center"/>
              <w:rPr>
                <w:rFonts w:ascii="宋体" w:eastAsia="宋体" w:hAnsi="宋体" w:cs="宋体"/>
                <w:b/>
                <w:bCs/>
                <w:kern w:val="0"/>
                <w:sz w:val="24"/>
                <w:szCs w:val="24"/>
              </w:rPr>
            </w:pPr>
            <w:r w:rsidRPr="001F138A">
              <w:rPr>
                <w:rFonts w:ascii="宋体" w:eastAsia="宋体" w:hAnsi="宋体" w:cs="宋体" w:hint="eastAsia"/>
                <w:b/>
                <w:bCs/>
                <w:kern w:val="0"/>
                <w:sz w:val="24"/>
                <w:szCs w:val="24"/>
              </w:rPr>
              <w:t>类别</w:t>
            </w:r>
          </w:p>
        </w:tc>
        <w:tc>
          <w:tcPr>
            <w:tcW w:w="382" w:type="pct"/>
            <w:vMerge w:val="restart"/>
            <w:vAlign w:val="center"/>
            <w:hideMark/>
          </w:tcPr>
          <w:p w14:paraId="02B37BAC" w14:textId="77777777" w:rsidR="00087711" w:rsidRPr="001F138A" w:rsidRDefault="00087711" w:rsidP="000D7F94">
            <w:pPr>
              <w:widowControl/>
              <w:jc w:val="center"/>
              <w:rPr>
                <w:rFonts w:ascii="宋体" w:eastAsia="宋体" w:hAnsi="宋体" w:cs="宋体"/>
                <w:b/>
                <w:bCs/>
                <w:kern w:val="0"/>
                <w:sz w:val="24"/>
                <w:szCs w:val="24"/>
              </w:rPr>
            </w:pPr>
            <w:r w:rsidRPr="001F138A">
              <w:rPr>
                <w:rFonts w:ascii="宋体" w:eastAsia="宋体" w:hAnsi="宋体" w:cs="宋体" w:hint="eastAsia"/>
                <w:b/>
                <w:bCs/>
                <w:kern w:val="0"/>
                <w:sz w:val="24"/>
                <w:szCs w:val="24"/>
              </w:rPr>
              <w:t>分值</w:t>
            </w:r>
          </w:p>
        </w:tc>
        <w:tc>
          <w:tcPr>
            <w:tcW w:w="716" w:type="pct"/>
            <w:vMerge w:val="restart"/>
            <w:vAlign w:val="center"/>
            <w:hideMark/>
          </w:tcPr>
          <w:p w14:paraId="3A9C2F2E" w14:textId="77777777" w:rsidR="00087711" w:rsidRPr="001F138A" w:rsidRDefault="00087711" w:rsidP="000D7F94">
            <w:pPr>
              <w:widowControl/>
              <w:jc w:val="center"/>
              <w:rPr>
                <w:rFonts w:ascii="宋体" w:eastAsia="宋体" w:hAnsi="宋体" w:cs="宋体"/>
                <w:b/>
                <w:bCs/>
                <w:kern w:val="0"/>
                <w:sz w:val="24"/>
                <w:szCs w:val="24"/>
              </w:rPr>
            </w:pPr>
            <w:r w:rsidRPr="001F138A">
              <w:rPr>
                <w:rFonts w:ascii="宋体" w:eastAsia="宋体" w:hAnsi="宋体" w:cs="宋体" w:hint="eastAsia"/>
                <w:b/>
                <w:bCs/>
                <w:kern w:val="0"/>
                <w:sz w:val="24"/>
                <w:szCs w:val="24"/>
              </w:rPr>
              <w:t>项目</w:t>
            </w:r>
          </w:p>
        </w:tc>
        <w:tc>
          <w:tcPr>
            <w:tcW w:w="385" w:type="pct"/>
            <w:vMerge w:val="restart"/>
            <w:vAlign w:val="center"/>
            <w:hideMark/>
          </w:tcPr>
          <w:p w14:paraId="14CACC4F" w14:textId="77777777" w:rsidR="00087711" w:rsidRPr="001F138A" w:rsidRDefault="00087711" w:rsidP="000D7F94">
            <w:pPr>
              <w:widowControl/>
              <w:jc w:val="center"/>
              <w:rPr>
                <w:rFonts w:ascii="宋体" w:eastAsia="宋体" w:hAnsi="宋体" w:cs="宋体"/>
                <w:b/>
                <w:bCs/>
                <w:kern w:val="0"/>
                <w:sz w:val="24"/>
                <w:szCs w:val="24"/>
              </w:rPr>
            </w:pPr>
            <w:r w:rsidRPr="001F138A">
              <w:rPr>
                <w:rFonts w:ascii="宋体" w:eastAsia="宋体" w:hAnsi="宋体" w:cs="宋体" w:hint="eastAsia"/>
                <w:b/>
                <w:bCs/>
                <w:kern w:val="0"/>
                <w:sz w:val="24"/>
                <w:szCs w:val="24"/>
              </w:rPr>
              <w:t>权重</w:t>
            </w:r>
          </w:p>
        </w:tc>
        <w:tc>
          <w:tcPr>
            <w:tcW w:w="3077" w:type="pct"/>
            <w:vMerge w:val="restart"/>
            <w:vAlign w:val="center"/>
            <w:hideMark/>
          </w:tcPr>
          <w:p w14:paraId="430CBFF3" w14:textId="77777777" w:rsidR="00087711" w:rsidRPr="001F138A" w:rsidRDefault="00087711" w:rsidP="000D7F94">
            <w:pPr>
              <w:widowControl/>
              <w:jc w:val="center"/>
              <w:rPr>
                <w:rFonts w:ascii="宋体" w:eastAsia="宋体" w:hAnsi="宋体" w:cs="宋体"/>
                <w:b/>
                <w:bCs/>
                <w:kern w:val="0"/>
                <w:sz w:val="24"/>
                <w:szCs w:val="24"/>
              </w:rPr>
            </w:pPr>
            <w:r w:rsidRPr="001F138A">
              <w:rPr>
                <w:rFonts w:ascii="宋体" w:eastAsia="宋体" w:hAnsi="宋体" w:cs="宋体" w:hint="eastAsia"/>
                <w:b/>
                <w:bCs/>
                <w:kern w:val="0"/>
                <w:sz w:val="24"/>
                <w:szCs w:val="24"/>
              </w:rPr>
              <w:t>评分办法</w:t>
            </w:r>
          </w:p>
        </w:tc>
      </w:tr>
      <w:tr w:rsidR="00087711" w:rsidRPr="001F138A" w14:paraId="69D7CF62" w14:textId="77777777" w:rsidTr="000D7F94">
        <w:trPr>
          <w:trHeight w:val="624"/>
          <w:jc w:val="center"/>
        </w:trPr>
        <w:tc>
          <w:tcPr>
            <w:tcW w:w="440" w:type="pct"/>
            <w:vMerge/>
            <w:vAlign w:val="center"/>
          </w:tcPr>
          <w:p w14:paraId="5CA38998" w14:textId="77777777" w:rsidR="00087711" w:rsidRPr="001F138A" w:rsidRDefault="00087711" w:rsidP="000D7F94">
            <w:pPr>
              <w:widowControl/>
              <w:jc w:val="center"/>
              <w:rPr>
                <w:rFonts w:ascii="宋体" w:eastAsia="宋体" w:hAnsi="宋体" w:cs="宋体"/>
                <w:b/>
                <w:bCs/>
                <w:kern w:val="0"/>
                <w:sz w:val="24"/>
                <w:szCs w:val="24"/>
              </w:rPr>
            </w:pPr>
          </w:p>
        </w:tc>
        <w:tc>
          <w:tcPr>
            <w:tcW w:w="382" w:type="pct"/>
            <w:vMerge/>
            <w:vAlign w:val="center"/>
          </w:tcPr>
          <w:p w14:paraId="08E2683C" w14:textId="77777777" w:rsidR="00087711" w:rsidRPr="001F138A" w:rsidRDefault="00087711" w:rsidP="000D7F94">
            <w:pPr>
              <w:widowControl/>
              <w:jc w:val="center"/>
              <w:rPr>
                <w:rFonts w:ascii="宋体" w:eastAsia="宋体" w:hAnsi="宋体" w:cs="宋体"/>
                <w:b/>
                <w:bCs/>
                <w:kern w:val="0"/>
                <w:sz w:val="24"/>
                <w:szCs w:val="24"/>
              </w:rPr>
            </w:pPr>
          </w:p>
        </w:tc>
        <w:tc>
          <w:tcPr>
            <w:tcW w:w="716" w:type="pct"/>
            <w:vMerge/>
            <w:vAlign w:val="center"/>
          </w:tcPr>
          <w:p w14:paraId="70C57B5E" w14:textId="77777777" w:rsidR="00087711" w:rsidRPr="001F138A" w:rsidRDefault="00087711" w:rsidP="000D7F94">
            <w:pPr>
              <w:widowControl/>
              <w:jc w:val="center"/>
              <w:rPr>
                <w:rFonts w:ascii="宋体" w:eastAsia="宋体" w:hAnsi="宋体" w:cs="宋体"/>
                <w:b/>
                <w:bCs/>
                <w:kern w:val="0"/>
                <w:sz w:val="24"/>
                <w:szCs w:val="24"/>
              </w:rPr>
            </w:pPr>
          </w:p>
        </w:tc>
        <w:tc>
          <w:tcPr>
            <w:tcW w:w="385" w:type="pct"/>
            <w:vMerge/>
            <w:vAlign w:val="center"/>
          </w:tcPr>
          <w:p w14:paraId="631AC07B" w14:textId="77777777" w:rsidR="00087711" w:rsidRPr="001F138A" w:rsidRDefault="00087711" w:rsidP="000D7F94">
            <w:pPr>
              <w:widowControl/>
              <w:jc w:val="center"/>
              <w:rPr>
                <w:rFonts w:ascii="宋体" w:eastAsia="宋体" w:hAnsi="宋体" w:cs="宋体"/>
                <w:b/>
                <w:bCs/>
                <w:kern w:val="0"/>
                <w:sz w:val="24"/>
                <w:szCs w:val="24"/>
              </w:rPr>
            </w:pPr>
          </w:p>
        </w:tc>
        <w:tc>
          <w:tcPr>
            <w:tcW w:w="3077" w:type="pct"/>
            <w:vMerge/>
            <w:vAlign w:val="center"/>
          </w:tcPr>
          <w:p w14:paraId="145707ED" w14:textId="77777777" w:rsidR="00087711" w:rsidRPr="001F138A" w:rsidRDefault="00087711" w:rsidP="000D7F94">
            <w:pPr>
              <w:widowControl/>
              <w:jc w:val="center"/>
              <w:rPr>
                <w:rFonts w:ascii="宋体" w:eastAsia="宋体" w:hAnsi="宋体" w:cs="宋体"/>
                <w:b/>
                <w:bCs/>
                <w:kern w:val="0"/>
                <w:sz w:val="24"/>
                <w:szCs w:val="24"/>
              </w:rPr>
            </w:pPr>
          </w:p>
        </w:tc>
      </w:tr>
      <w:tr w:rsidR="00087711" w:rsidRPr="001F138A" w14:paraId="2F811CC7" w14:textId="77777777" w:rsidTr="000D7F94">
        <w:trPr>
          <w:jc w:val="center"/>
        </w:trPr>
        <w:tc>
          <w:tcPr>
            <w:tcW w:w="440" w:type="pct"/>
            <w:vAlign w:val="center"/>
            <w:hideMark/>
          </w:tcPr>
          <w:p w14:paraId="173BDCF6"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报价得分</w:t>
            </w:r>
          </w:p>
        </w:tc>
        <w:tc>
          <w:tcPr>
            <w:tcW w:w="382" w:type="pct"/>
            <w:vAlign w:val="center"/>
            <w:hideMark/>
          </w:tcPr>
          <w:p w14:paraId="6E989498"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10</w:t>
            </w:r>
          </w:p>
        </w:tc>
        <w:tc>
          <w:tcPr>
            <w:tcW w:w="716" w:type="pct"/>
            <w:vAlign w:val="center"/>
            <w:hideMark/>
          </w:tcPr>
          <w:p w14:paraId="6E897324"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报价得分</w:t>
            </w:r>
          </w:p>
        </w:tc>
        <w:tc>
          <w:tcPr>
            <w:tcW w:w="385" w:type="pct"/>
            <w:vAlign w:val="center"/>
            <w:hideMark/>
          </w:tcPr>
          <w:p w14:paraId="2A1329E2"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10</w:t>
            </w:r>
          </w:p>
        </w:tc>
        <w:tc>
          <w:tcPr>
            <w:tcW w:w="3077" w:type="pct"/>
            <w:vAlign w:val="center"/>
            <w:hideMark/>
          </w:tcPr>
          <w:p w14:paraId="3C3A9C0B" w14:textId="77777777"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hint="eastAsia"/>
                <w:kern w:val="0"/>
                <w:sz w:val="24"/>
                <w:szCs w:val="24"/>
              </w:rPr>
              <w:t>综合评分法中的价格</w:t>
            </w:r>
            <w:proofErr w:type="gramStart"/>
            <w:r w:rsidRPr="001F138A">
              <w:rPr>
                <w:rFonts w:ascii="宋体" w:eastAsia="宋体" w:hAnsi="宋体" w:cs="宋体" w:hint="eastAsia"/>
                <w:kern w:val="0"/>
                <w:sz w:val="24"/>
                <w:szCs w:val="24"/>
              </w:rPr>
              <w:t>分统一</w:t>
            </w:r>
            <w:proofErr w:type="gramEnd"/>
            <w:r w:rsidRPr="001F138A">
              <w:rPr>
                <w:rFonts w:ascii="宋体" w:eastAsia="宋体" w:hAnsi="宋体" w:cs="宋体" w:hint="eastAsia"/>
                <w:kern w:val="0"/>
                <w:sz w:val="24"/>
                <w:szCs w:val="24"/>
              </w:rPr>
              <w:t>采用低价优先法计算，即满足</w:t>
            </w:r>
            <w:r>
              <w:rPr>
                <w:rFonts w:ascii="宋体" w:eastAsia="宋体" w:hAnsi="宋体" w:cs="宋体" w:hint="eastAsia"/>
                <w:kern w:val="0"/>
                <w:sz w:val="24"/>
                <w:szCs w:val="24"/>
              </w:rPr>
              <w:t>需求</w:t>
            </w:r>
            <w:r w:rsidRPr="001F138A">
              <w:rPr>
                <w:rFonts w:ascii="宋体" w:eastAsia="宋体" w:hAnsi="宋体" w:cs="宋体" w:hint="eastAsia"/>
                <w:kern w:val="0"/>
                <w:sz w:val="24"/>
                <w:szCs w:val="24"/>
              </w:rPr>
              <w:t>文件要求且</w:t>
            </w:r>
            <w:r>
              <w:rPr>
                <w:rFonts w:ascii="宋体" w:eastAsia="宋体" w:hAnsi="宋体" w:cs="宋体" w:hint="eastAsia"/>
                <w:kern w:val="0"/>
                <w:sz w:val="24"/>
                <w:szCs w:val="24"/>
              </w:rPr>
              <w:t>响应</w:t>
            </w:r>
            <w:r w:rsidRPr="001F138A">
              <w:rPr>
                <w:rFonts w:ascii="宋体" w:eastAsia="宋体" w:hAnsi="宋体" w:cs="宋体" w:hint="eastAsia"/>
                <w:kern w:val="0"/>
                <w:sz w:val="24"/>
                <w:szCs w:val="24"/>
              </w:rPr>
              <w:t>价格最低的报价为基准价，其价格分为满分（</w:t>
            </w:r>
            <w:r w:rsidRPr="001F138A">
              <w:rPr>
                <w:rFonts w:ascii="宋体" w:eastAsia="宋体" w:hAnsi="宋体" w:cs="宋体"/>
                <w:kern w:val="0"/>
                <w:sz w:val="24"/>
                <w:szCs w:val="24"/>
              </w:rPr>
              <w:t>10</w:t>
            </w:r>
            <w:r w:rsidRPr="001F138A">
              <w:rPr>
                <w:rFonts w:ascii="宋体" w:eastAsia="宋体" w:hAnsi="宋体" w:cs="宋体" w:hint="eastAsia"/>
                <w:kern w:val="0"/>
                <w:sz w:val="24"/>
                <w:szCs w:val="24"/>
              </w:rPr>
              <w:t>分）。其他</w:t>
            </w:r>
            <w:proofErr w:type="gramStart"/>
            <w:r>
              <w:rPr>
                <w:rFonts w:ascii="宋体" w:eastAsia="宋体" w:hAnsi="宋体" w:cs="宋体" w:hint="eastAsia"/>
                <w:kern w:val="0"/>
                <w:sz w:val="24"/>
                <w:szCs w:val="24"/>
              </w:rPr>
              <w:t>响应商</w:t>
            </w:r>
            <w:proofErr w:type="gramEnd"/>
            <w:r w:rsidRPr="001F138A">
              <w:rPr>
                <w:rFonts w:ascii="宋体" w:eastAsia="宋体" w:hAnsi="宋体" w:cs="宋体" w:hint="eastAsia"/>
                <w:kern w:val="0"/>
                <w:sz w:val="24"/>
                <w:szCs w:val="24"/>
              </w:rPr>
              <w:t>的价格</w:t>
            </w:r>
            <w:proofErr w:type="gramStart"/>
            <w:r w:rsidRPr="001F138A">
              <w:rPr>
                <w:rFonts w:ascii="宋体" w:eastAsia="宋体" w:hAnsi="宋体" w:cs="宋体" w:hint="eastAsia"/>
                <w:kern w:val="0"/>
                <w:sz w:val="24"/>
                <w:szCs w:val="24"/>
              </w:rPr>
              <w:t>分统一</w:t>
            </w:r>
            <w:proofErr w:type="gramEnd"/>
            <w:r w:rsidRPr="001F138A">
              <w:rPr>
                <w:rFonts w:ascii="宋体" w:eastAsia="宋体" w:hAnsi="宋体" w:cs="宋体" w:hint="eastAsia"/>
                <w:kern w:val="0"/>
                <w:sz w:val="24"/>
                <w:szCs w:val="24"/>
              </w:rPr>
              <w:t>按照下列公式计算：报价得分＝（基准价</w:t>
            </w:r>
            <w:r w:rsidRPr="001F138A">
              <w:rPr>
                <w:rFonts w:ascii="宋体" w:eastAsia="宋体" w:hAnsi="宋体" w:cs="宋体"/>
                <w:kern w:val="0"/>
                <w:sz w:val="24"/>
                <w:szCs w:val="24"/>
              </w:rPr>
              <w:t>/</w:t>
            </w:r>
            <w:r w:rsidRPr="001F138A">
              <w:rPr>
                <w:rFonts w:ascii="宋体" w:eastAsia="宋体" w:hAnsi="宋体" w:cs="宋体" w:hint="eastAsia"/>
                <w:kern w:val="0"/>
                <w:sz w:val="24"/>
                <w:szCs w:val="24"/>
              </w:rPr>
              <w:t>报价）</w:t>
            </w:r>
            <w:r w:rsidRPr="001F138A">
              <w:rPr>
                <w:rFonts w:ascii="宋体" w:eastAsia="宋体" w:hAnsi="宋体" w:cs="宋体"/>
                <w:kern w:val="0"/>
                <w:sz w:val="24"/>
                <w:szCs w:val="24"/>
              </w:rPr>
              <w:t>×10</w:t>
            </w:r>
            <w:r w:rsidRPr="001F138A">
              <w:rPr>
                <w:rFonts w:ascii="宋体" w:eastAsia="宋体" w:hAnsi="宋体" w:cs="宋体" w:hint="eastAsia"/>
                <w:kern w:val="0"/>
                <w:sz w:val="24"/>
                <w:szCs w:val="24"/>
              </w:rPr>
              <w:t>％</w:t>
            </w:r>
            <w:r w:rsidRPr="001F138A">
              <w:rPr>
                <w:rFonts w:ascii="宋体" w:eastAsia="宋体" w:hAnsi="宋体" w:cs="宋体"/>
                <w:kern w:val="0"/>
                <w:sz w:val="24"/>
                <w:szCs w:val="24"/>
              </w:rPr>
              <w:t>×100</w:t>
            </w:r>
          </w:p>
        </w:tc>
      </w:tr>
      <w:tr w:rsidR="00087711" w:rsidRPr="001F138A" w14:paraId="6DF15118" w14:textId="77777777" w:rsidTr="000D7F94">
        <w:trPr>
          <w:jc w:val="center"/>
        </w:trPr>
        <w:tc>
          <w:tcPr>
            <w:tcW w:w="440" w:type="pct"/>
            <w:vMerge w:val="restart"/>
            <w:vAlign w:val="center"/>
            <w:hideMark/>
          </w:tcPr>
          <w:p w14:paraId="0739BC6A"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项目方案</w:t>
            </w:r>
          </w:p>
        </w:tc>
        <w:tc>
          <w:tcPr>
            <w:tcW w:w="382" w:type="pct"/>
            <w:vMerge w:val="restart"/>
            <w:vAlign w:val="center"/>
            <w:hideMark/>
          </w:tcPr>
          <w:p w14:paraId="4CFDD1E0" w14:textId="77777777" w:rsidR="00087711" w:rsidRPr="001F138A" w:rsidRDefault="00087711" w:rsidP="000D7F94">
            <w:pPr>
              <w:widowControl/>
              <w:jc w:val="center"/>
              <w:rPr>
                <w:rFonts w:ascii="宋体" w:eastAsia="宋体" w:hAnsi="宋体" w:cs="宋体"/>
                <w:kern w:val="0"/>
                <w:sz w:val="24"/>
                <w:szCs w:val="24"/>
              </w:rPr>
            </w:pPr>
            <w:r>
              <w:rPr>
                <w:rFonts w:ascii="宋体" w:eastAsia="宋体" w:hAnsi="宋体" w:cs="宋体"/>
                <w:kern w:val="0"/>
                <w:sz w:val="24"/>
                <w:szCs w:val="24"/>
              </w:rPr>
              <w:t>50</w:t>
            </w:r>
          </w:p>
        </w:tc>
        <w:tc>
          <w:tcPr>
            <w:tcW w:w="716" w:type="pct"/>
            <w:vAlign w:val="center"/>
            <w:hideMark/>
          </w:tcPr>
          <w:p w14:paraId="40694E06"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需求理解及</w:t>
            </w:r>
            <w:r>
              <w:rPr>
                <w:rFonts w:ascii="宋体" w:eastAsia="宋体" w:hAnsi="宋体" w:cs="宋体" w:hint="eastAsia"/>
                <w:kern w:val="0"/>
                <w:sz w:val="24"/>
                <w:szCs w:val="24"/>
              </w:rPr>
              <w:t>方案</w:t>
            </w:r>
            <w:r w:rsidRPr="001F138A">
              <w:rPr>
                <w:rFonts w:ascii="宋体" w:eastAsia="宋体" w:hAnsi="宋体" w:cs="宋体" w:hint="eastAsia"/>
                <w:kern w:val="0"/>
                <w:sz w:val="24"/>
                <w:szCs w:val="24"/>
              </w:rPr>
              <w:t>完整性</w:t>
            </w:r>
          </w:p>
        </w:tc>
        <w:tc>
          <w:tcPr>
            <w:tcW w:w="385" w:type="pct"/>
            <w:vAlign w:val="center"/>
            <w:hideMark/>
          </w:tcPr>
          <w:p w14:paraId="22E3193E" w14:textId="77777777" w:rsidR="00087711" w:rsidRPr="001F138A" w:rsidRDefault="00087711" w:rsidP="000D7F94">
            <w:pPr>
              <w:widowControl/>
              <w:jc w:val="center"/>
              <w:rPr>
                <w:rFonts w:ascii="宋体" w:eastAsia="宋体" w:hAnsi="宋体" w:cs="宋体"/>
                <w:kern w:val="0"/>
                <w:sz w:val="24"/>
                <w:szCs w:val="24"/>
              </w:rPr>
            </w:pPr>
            <w:r>
              <w:rPr>
                <w:rFonts w:ascii="宋体" w:eastAsia="宋体" w:hAnsi="宋体"/>
                <w:sz w:val="24"/>
                <w:szCs w:val="24"/>
              </w:rPr>
              <w:t>20</w:t>
            </w:r>
          </w:p>
        </w:tc>
        <w:tc>
          <w:tcPr>
            <w:tcW w:w="3077" w:type="pct"/>
            <w:vAlign w:val="center"/>
            <w:hideMark/>
          </w:tcPr>
          <w:p w14:paraId="7D4C29EC" w14:textId="77777777"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hint="eastAsia"/>
                <w:kern w:val="0"/>
                <w:sz w:val="24"/>
                <w:szCs w:val="24"/>
              </w:rPr>
              <w:t>对本项目的需求理解正确，内容完整，</w:t>
            </w:r>
            <w:r>
              <w:rPr>
                <w:rFonts w:ascii="宋体" w:eastAsia="宋体" w:hAnsi="宋体" w:cs="宋体" w:hint="eastAsia"/>
                <w:kern w:val="0"/>
                <w:sz w:val="24"/>
                <w:szCs w:val="24"/>
              </w:rPr>
              <w:t>方案</w:t>
            </w:r>
            <w:r w:rsidRPr="001F138A">
              <w:rPr>
                <w:rFonts w:ascii="宋体" w:eastAsia="宋体" w:hAnsi="宋体" w:cs="宋体" w:hint="eastAsia"/>
                <w:kern w:val="0"/>
                <w:sz w:val="24"/>
                <w:szCs w:val="24"/>
              </w:rPr>
              <w:t>中能够包含全部需求的内容。优于需求得</w:t>
            </w:r>
            <w:r w:rsidRPr="001F138A">
              <w:rPr>
                <w:rFonts w:ascii="宋体" w:eastAsia="宋体" w:hAnsi="宋体" w:cs="宋体"/>
                <w:kern w:val="0"/>
                <w:sz w:val="24"/>
                <w:szCs w:val="24"/>
              </w:rPr>
              <w:t>1</w:t>
            </w:r>
            <w:r>
              <w:rPr>
                <w:rFonts w:ascii="宋体" w:eastAsia="宋体" w:hAnsi="宋体" w:cs="宋体"/>
                <w:kern w:val="0"/>
                <w:sz w:val="24"/>
                <w:szCs w:val="24"/>
              </w:rPr>
              <w:t>5</w:t>
            </w:r>
            <w:r w:rsidRPr="001F138A">
              <w:rPr>
                <w:rFonts w:ascii="宋体" w:eastAsia="宋体" w:hAnsi="宋体" w:cs="宋体" w:hint="eastAsia"/>
                <w:kern w:val="0"/>
                <w:sz w:val="24"/>
                <w:szCs w:val="24"/>
              </w:rPr>
              <w:t>~</w:t>
            </w:r>
            <w:r>
              <w:rPr>
                <w:rFonts w:ascii="宋体" w:eastAsia="宋体" w:hAnsi="宋体" w:cs="宋体"/>
                <w:kern w:val="0"/>
                <w:sz w:val="24"/>
                <w:szCs w:val="24"/>
              </w:rPr>
              <w:t>20</w:t>
            </w:r>
            <w:r w:rsidRPr="001F138A">
              <w:rPr>
                <w:rFonts w:ascii="宋体" w:eastAsia="宋体" w:hAnsi="宋体" w:cs="宋体" w:hint="eastAsia"/>
                <w:kern w:val="0"/>
                <w:sz w:val="24"/>
                <w:szCs w:val="24"/>
              </w:rPr>
              <w:t>分，基本满足得1~</w:t>
            </w:r>
            <w:r>
              <w:rPr>
                <w:rFonts w:ascii="宋体" w:eastAsia="宋体" w:hAnsi="宋体" w:cs="宋体"/>
                <w:kern w:val="0"/>
                <w:sz w:val="24"/>
                <w:szCs w:val="24"/>
              </w:rPr>
              <w:t>14</w:t>
            </w:r>
            <w:r w:rsidRPr="001F138A">
              <w:rPr>
                <w:rFonts w:ascii="宋体" w:eastAsia="宋体" w:hAnsi="宋体" w:cs="宋体" w:hint="eastAsia"/>
                <w:kern w:val="0"/>
                <w:sz w:val="24"/>
                <w:szCs w:val="24"/>
              </w:rPr>
              <w:t>分，不满足不得分。</w:t>
            </w:r>
          </w:p>
        </w:tc>
      </w:tr>
      <w:tr w:rsidR="00087711" w:rsidRPr="001F138A" w14:paraId="5A68463E" w14:textId="77777777" w:rsidTr="000D7F94">
        <w:trPr>
          <w:jc w:val="center"/>
        </w:trPr>
        <w:tc>
          <w:tcPr>
            <w:tcW w:w="440" w:type="pct"/>
            <w:vMerge/>
            <w:vAlign w:val="center"/>
            <w:hideMark/>
          </w:tcPr>
          <w:p w14:paraId="5DC10A6A" w14:textId="77777777" w:rsidR="00087711" w:rsidRPr="001F138A" w:rsidRDefault="00087711" w:rsidP="000D7F94">
            <w:pPr>
              <w:widowControl/>
              <w:rPr>
                <w:rFonts w:ascii="宋体" w:eastAsia="宋体" w:hAnsi="宋体" w:cs="宋体"/>
                <w:kern w:val="0"/>
                <w:sz w:val="24"/>
                <w:szCs w:val="24"/>
              </w:rPr>
            </w:pPr>
          </w:p>
        </w:tc>
        <w:tc>
          <w:tcPr>
            <w:tcW w:w="382" w:type="pct"/>
            <w:vMerge/>
            <w:vAlign w:val="center"/>
            <w:hideMark/>
          </w:tcPr>
          <w:p w14:paraId="51B978B9" w14:textId="77777777" w:rsidR="00087711" w:rsidRPr="001F138A" w:rsidRDefault="00087711" w:rsidP="000D7F94">
            <w:pPr>
              <w:widowControl/>
              <w:rPr>
                <w:rFonts w:ascii="宋体" w:eastAsia="宋体" w:hAnsi="宋体" w:cs="宋体"/>
                <w:kern w:val="0"/>
                <w:sz w:val="24"/>
                <w:szCs w:val="24"/>
              </w:rPr>
            </w:pPr>
          </w:p>
        </w:tc>
        <w:tc>
          <w:tcPr>
            <w:tcW w:w="716" w:type="pct"/>
            <w:vAlign w:val="center"/>
            <w:hideMark/>
          </w:tcPr>
          <w:p w14:paraId="5359207B"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实施方案</w:t>
            </w:r>
          </w:p>
        </w:tc>
        <w:tc>
          <w:tcPr>
            <w:tcW w:w="385" w:type="pct"/>
            <w:vAlign w:val="center"/>
            <w:hideMark/>
          </w:tcPr>
          <w:p w14:paraId="1D3FEF45" w14:textId="77777777" w:rsidR="00087711" w:rsidRPr="001F138A" w:rsidRDefault="00087711" w:rsidP="000D7F94">
            <w:pPr>
              <w:widowControl/>
              <w:jc w:val="center"/>
              <w:rPr>
                <w:rFonts w:ascii="宋体" w:eastAsia="宋体" w:hAnsi="宋体" w:cs="宋体"/>
                <w:kern w:val="0"/>
                <w:sz w:val="24"/>
                <w:szCs w:val="24"/>
              </w:rPr>
            </w:pPr>
            <w:r>
              <w:rPr>
                <w:rFonts w:ascii="宋体" w:eastAsia="宋体" w:hAnsi="宋体" w:cs="宋体"/>
                <w:kern w:val="0"/>
                <w:sz w:val="24"/>
                <w:szCs w:val="24"/>
              </w:rPr>
              <w:t>30</w:t>
            </w:r>
          </w:p>
        </w:tc>
        <w:tc>
          <w:tcPr>
            <w:tcW w:w="3077" w:type="pct"/>
            <w:vAlign w:val="center"/>
          </w:tcPr>
          <w:p w14:paraId="38CAE2B7" w14:textId="77777777"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kern w:val="0"/>
                <w:sz w:val="24"/>
                <w:szCs w:val="24"/>
              </w:rPr>
              <w:t>方案</w:t>
            </w:r>
            <w:r w:rsidRPr="001F138A">
              <w:rPr>
                <w:rFonts w:ascii="宋体" w:eastAsia="宋体" w:hAnsi="宋体" w:cs="宋体" w:hint="eastAsia"/>
                <w:kern w:val="0"/>
                <w:sz w:val="24"/>
                <w:szCs w:val="24"/>
              </w:rPr>
              <w:t>的内容完整性、合理性、针对性，得0~</w:t>
            </w:r>
            <w:r>
              <w:rPr>
                <w:rFonts w:ascii="宋体" w:eastAsia="宋体" w:hAnsi="宋体" w:cs="宋体"/>
                <w:kern w:val="0"/>
                <w:sz w:val="24"/>
                <w:szCs w:val="24"/>
              </w:rPr>
              <w:t>30</w:t>
            </w:r>
            <w:r w:rsidRPr="001F138A">
              <w:rPr>
                <w:rFonts w:ascii="宋体" w:eastAsia="宋体" w:hAnsi="宋体" w:cs="宋体" w:hint="eastAsia"/>
                <w:kern w:val="0"/>
                <w:sz w:val="24"/>
                <w:szCs w:val="24"/>
              </w:rPr>
              <w:t>分。</w:t>
            </w:r>
          </w:p>
        </w:tc>
      </w:tr>
      <w:tr w:rsidR="00087711" w:rsidRPr="001F138A" w14:paraId="523E9498" w14:textId="77777777" w:rsidTr="000D7F94">
        <w:trPr>
          <w:jc w:val="center"/>
        </w:trPr>
        <w:tc>
          <w:tcPr>
            <w:tcW w:w="440" w:type="pct"/>
            <w:vAlign w:val="center"/>
            <w:hideMark/>
          </w:tcPr>
          <w:p w14:paraId="6D5BA877"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项目业绩</w:t>
            </w:r>
          </w:p>
        </w:tc>
        <w:tc>
          <w:tcPr>
            <w:tcW w:w="382" w:type="pct"/>
            <w:vAlign w:val="center"/>
            <w:hideMark/>
          </w:tcPr>
          <w:p w14:paraId="705AC54E" w14:textId="77777777" w:rsidR="00087711" w:rsidRPr="001F138A" w:rsidRDefault="00087711" w:rsidP="000D7F94">
            <w:pPr>
              <w:widowControl/>
              <w:jc w:val="center"/>
              <w:rPr>
                <w:rFonts w:ascii="宋体" w:eastAsia="宋体" w:hAnsi="宋体" w:cs="宋体"/>
                <w:kern w:val="0"/>
                <w:sz w:val="24"/>
                <w:szCs w:val="24"/>
              </w:rPr>
            </w:pPr>
            <w:r>
              <w:rPr>
                <w:rFonts w:ascii="宋体" w:eastAsia="宋体" w:hAnsi="宋体" w:cs="宋体"/>
                <w:kern w:val="0"/>
                <w:sz w:val="24"/>
                <w:szCs w:val="24"/>
              </w:rPr>
              <w:t>1</w:t>
            </w:r>
            <w:r w:rsidRPr="001F138A">
              <w:rPr>
                <w:rFonts w:ascii="宋体" w:eastAsia="宋体" w:hAnsi="宋体" w:cs="宋体"/>
                <w:kern w:val="0"/>
                <w:sz w:val="24"/>
                <w:szCs w:val="24"/>
              </w:rPr>
              <w:t>5</w:t>
            </w:r>
          </w:p>
        </w:tc>
        <w:tc>
          <w:tcPr>
            <w:tcW w:w="716" w:type="pct"/>
            <w:vAlign w:val="center"/>
            <w:hideMark/>
          </w:tcPr>
          <w:p w14:paraId="655026B6"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项目业绩</w:t>
            </w:r>
          </w:p>
        </w:tc>
        <w:tc>
          <w:tcPr>
            <w:tcW w:w="385" w:type="pct"/>
            <w:vAlign w:val="center"/>
            <w:hideMark/>
          </w:tcPr>
          <w:p w14:paraId="4EEA0B2D" w14:textId="77777777" w:rsidR="00087711" w:rsidRPr="001F138A" w:rsidRDefault="00087711" w:rsidP="000D7F9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5</w:t>
            </w:r>
          </w:p>
        </w:tc>
        <w:tc>
          <w:tcPr>
            <w:tcW w:w="3077" w:type="pct"/>
            <w:vAlign w:val="center"/>
          </w:tcPr>
          <w:p w14:paraId="03BBAF3E" w14:textId="220B1384"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hint="eastAsia"/>
                <w:kern w:val="0"/>
                <w:sz w:val="24"/>
                <w:szCs w:val="24"/>
              </w:rPr>
              <w:t>近三年有类似项目</w:t>
            </w:r>
            <w:r w:rsidR="003D70EA">
              <w:rPr>
                <w:rFonts w:ascii="宋体" w:eastAsia="宋体" w:hAnsi="宋体" w:cs="宋体" w:hint="eastAsia"/>
                <w:kern w:val="0"/>
                <w:sz w:val="24"/>
                <w:szCs w:val="24"/>
              </w:rPr>
              <w:t>的经验</w:t>
            </w:r>
            <w:r w:rsidRPr="001F138A">
              <w:rPr>
                <w:rFonts w:ascii="宋体" w:eastAsia="宋体" w:hAnsi="宋体" w:cs="宋体" w:hint="eastAsia"/>
                <w:kern w:val="0"/>
                <w:sz w:val="24"/>
                <w:szCs w:val="24"/>
              </w:rPr>
              <w:t>。每提供一个合同复印件得</w:t>
            </w:r>
            <w:r>
              <w:rPr>
                <w:rFonts w:ascii="宋体" w:eastAsia="宋体" w:hAnsi="宋体" w:cs="宋体" w:hint="eastAsia"/>
                <w:kern w:val="0"/>
                <w:sz w:val="24"/>
                <w:szCs w:val="24"/>
              </w:rPr>
              <w:t>3</w:t>
            </w:r>
            <w:r w:rsidRPr="001F138A">
              <w:rPr>
                <w:rFonts w:ascii="宋体" w:eastAsia="宋体" w:hAnsi="宋体" w:cs="宋体" w:hint="eastAsia"/>
                <w:kern w:val="0"/>
                <w:sz w:val="24"/>
                <w:szCs w:val="24"/>
              </w:rPr>
              <w:t>分，不提供不得分。（</w:t>
            </w:r>
            <w:r>
              <w:rPr>
                <w:rFonts w:ascii="宋体" w:eastAsia="宋体" w:hAnsi="宋体" w:cs="宋体" w:hint="eastAsia"/>
                <w:kern w:val="0"/>
                <w:sz w:val="24"/>
                <w:szCs w:val="24"/>
              </w:rPr>
              <w:t>1</w:t>
            </w:r>
            <w:r w:rsidRPr="001F138A">
              <w:rPr>
                <w:rFonts w:ascii="宋体" w:eastAsia="宋体" w:hAnsi="宋体" w:cs="宋体"/>
                <w:kern w:val="0"/>
                <w:sz w:val="24"/>
                <w:szCs w:val="24"/>
              </w:rPr>
              <w:t>5</w:t>
            </w:r>
            <w:r w:rsidRPr="001F138A">
              <w:rPr>
                <w:rFonts w:ascii="宋体" w:eastAsia="宋体" w:hAnsi="宋体" w:cs="宋体" w:hint="eastAsia"/>
                <w:kern w:val="0"/>
                <w:sz w:val="24"/>
                <w:szCs w:val="24"/>
              </w:rPr>
              <w:t>分）</w:t>
            </w:r>
          </w:p>
        </w:tc>
      </w:tr>
      <w:tr w:rsidR="00087711" w:rsidRPr="001F138A" w14:paraId="72A61887" w14:textId="77777777" w:rsidTr="000D7F94">
        <w:trPr>
          <w:jc w:val="center"/>
        </w:trPr>
        <w:tc>
          <w:tcPr>
            <w:tcW w:w="440" w:type="pct"/>
            <w:vMerge w:val="restart"/>
            <w:vAlign w:val="center"/>
            <w:hideMark/>
          </w:tcPr>
          <w:p w14:paraId="45D77877"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企业综合实力</w:t>
            </w:r>
          </w:p>
        </w:tc>
        <w:tc>
          <w:tcPr>
            <w:tcW w:w="382" w:type="pct"/>
            <w:vMerge w:val="restart"/>
            <w:vAlign w:val="center"/>
            <w:hideMark/>
          </w:tcPr>
          <w:p w14:paraId="7635409F"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kern w:val="0"/>
                <w:sz w:val="24"/>
                <w:szCs w:val="24"/>
              </w:rPr>
              <w:t>15</w:t>
            </w:r>
          </w:p>
        </w:tc>
        <w:tc>
          <w:tcPr>
            <w:tcW w:w="716" w:type="pct"/>
            <w:vAlign w:val="center"/>
            <w:hideMark/>
          </w:tcPr>
          <w:p w14:paraId="73FD1A55"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高新技术企业</w:t>
            </w:r>
          </w:p>
        </w:tc>
        <w:tc>
          <w:tcPr>
            <w:tcW w:w="385" w:type="pct"/>
            <w:vAlign w:val="center"/>
            <w:hideMark/>
          </w:tcPr>
          <w:p w14:paraId="4FE81169" w14:textId="77777777" w:rsidR="00087711" w:rsidRPr="001F138A" w:rsidRDefault="00087711" w:rsidP="000D7F94">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3077" w:type="pct"/>
            <w:vAlign w:val="center"/>
            <w:hideMark/>
          </w:tcPr>
          <w:p w14:paraId="14F0BD97" w14:textId="77777777"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hint="eastAsia"/>
                <w:kern w:val="0"/>
                <w:sz w:val="24"/>
                <w:szCs w:val="24"/>
              </w:rPr>
              <w:t>提供高新技术企业认证证书复印件得</w:t>
            </w:r>
            <w:r>
              <w:rPr>
                <w:rFonts w:ascii="宋体" w:eastAsia="宋体" w:hAnsi="宋体" w:cs="宋体"/>
                <w:kern w:val="0"/>
                <w:sz w:val="24"/>
                <w:szCs w:val="24"/>
              </w:rPr>
              <w:t>4</w:t>
            </w:r>
            <w:r w:rsidRPr="001F138A">
              <w:rPr>
                <w:rFonts w:ascii="宋体" w:eastAsia="宋体" w:hAnsi="宋体" w:cs="宋体" w:hint="eastAsia"/>
                <w:kern w:val="0"/>
                <w:sz w:val="24"/>
                <w:szCs w:val="24"/>
              </w:rPr>
              <w:t>分；不提供不得分。（</w:t>
            </w:r>
            <w:r>
              <w:rPr>
                <w:rFonts w:ascii="宋体" w:eastAsia="宋体" w:hAnsi="宋体" w:cs="宋体"/>
                <w:kern w:val="0"/>
                <w:sz w:val="24"/>
                <w:szCs w:val="24"/>
              </w:rPr>
              <w:t>4</w:t>
            </w:r>
            <w:r w:rsidRPr="001F138A">
              <w:rPr>
                <w:rFonts w:ascii="宋体" w:eastAsia="宋体" w:hAnsi="宋体" w:cs="宋体" w:hint="eastAsia"/>
                <w:kern w:val="0"/>
                <w:sz w:val="24"/>
                <w:szCs w:val="24"/>
              </w:rPr>
              <w:t>分）</w:t>
            </w:r>
          </w:p>
        </w:tc>
      </w:tr>
      <w:tr w:rsidR="00087711" w:rsidRPr="001F138A" w14:paraId="221424FC" w14:textId="77777777" w:rsidTr="000D7F94">
        <w:trPr>
          <w:jc w:val="center"/>
        </w:trPr>
        <w:tc>
          <w:tcPr>
            <w:tcW w:w="440" w:type="pct"/>
            <w:vMerge/>
            <w:vAlign w:val="center"/>
          </w:tcPr>
          <w:p w14:paraId="6907E89A" w14:textId="77777777" w:rsidR="00087711" w:rsidRPr="001F138A" w:rsidRDefault="00087711" w:rsidP="000D7F94">
            <w:pPr>
              <w:widowControl/>
              <w:jc w:val="center"/>
              <w:rPr>
                <w:rFonts w:ascii="宋体" w:eastAsia="宋体" w:hAnsi="宋体" w:cs="宋体"/>
                <w:kern w:val="0"/>
                <w:sz w:val="24"/>
                <w:szCs w:val="24"/>
              </w:rPr>
            </w:pPr>
          </w:p>
        </w:tc>
        <w:tc>
          <w:tcPr>
            <w:tcW w:w="382" w:type="pct"/>
            <w:vMerge/>
            <w:vAlign w:val="center"/>
          </w:tcPr>
          <w:p w14:paraId="6F735BFF" w14:textId="77777777" w:rsidR="00087711" w:rsidRPr="001F138A" w:rsidRDefault="00087711" w:rsidP="000D7F94">
            <w:pPr>
              <w:widowControl/>
              <w:jc w:val="center"/>
              <w:rPr>
                <w:rFonts w:ascii="宋体" w:eastAsia="宋体" w:hAnsi="宋体" w:cs="宋体"/>
                <w:kern w:val="0"/>
                <w:sz w:val="24"/>
                <w:szCs w:val="24"/>
              </w:rPr>
            </w:pPr>
          </w:p>
        </w:tc>
        <w:tc>
          <w:tcPr>
            <w:tcW w:w="716" w:type="pct"/>
            <w:vMerge w:val="restart"/>
            <w:vAlign w:val="center"/>
          </w:tcPr>
          <w:p w14:paraId="379D2FBC" w14:textId="77777777" w:rsidR="00087711" w:rsidRPr="001F138A" w:rsidRDefault="00087711" w:rsidP="000D7F94">
            <w:pPr>
              <w:jc w:val="center"/>
              <w:rPr>
                <w:rFonts w:ascii="宋体" w:eastAsia="宋体" w:hAnsi="宋体" w:cs="宋体"/>
                <w:kern w:val="0"/>
                <w:sz w:val="24"/>
                <w:szCs w:val="24"/>
              </w:rPr>
            </w:pPr>
            <w:r w:rsidRPr="001F138A">
              <w:rPr>
                <w:rFonts w:ascii="宋体" w:eastAsia="宋体" w:hAnsi="宋体" w:cs="宋体" w:hint="eastAsia"/>
                <w:kern w:val="0"/>
                <w:sz w:val="24"/>
                <w:szCs w:val="24"/>
              </w:rPr>
              <w:t>项目实施团队</w:t>
            </w:r>
          </w:p>
        </w:tc>
        <w:tc>
          <w:tcPr>
            <w:tcW w:w="385" w:type="pct"/>
            <w:vMerge w:val="restart"/>
            <w:vAlign w:val="center"/>
          </w:tcPr>
          <w:p w14:paraId="243D20EE" w14:textId="77777777" w:rsidR="00087711" w:rsidRPr="001F138A" w:rsidRDefault="00087711" w:rsidP="000D7F94">
            <w:pPr>
              <w:jc w:val="center"/>
              <w:rPr>
                <w:rFonts w:ascii="宋体" w:eastAsia="宋体" w:hAnsi="宋体" w:cs="宋体"/>
                <w:kern w:val="0"/>
                <w:sz w:val="24"/>
                <w:szCs w:val="24"/>
              </w:rPr>
            </w:pPr>
            <w:r>
              <w:rPr>
                <w:rFonts w:ascii="宋体" w:eastAsia="宋体" w:hAnsi="宋体" w:cs="宋体"/>
                <w:kern w:val="0"/>
                <w:sz w:val="24"/>
                <w:szCs w:val="24"/>
              </w:rPr>
              <w:t>11</w:t>
            </w:r>
          </w:p>
        </w:tc>
        <w:tc>
          <w:tcPr>
            <w:tcW w:w="3077" w:type="pct"/>
            <w:vAlign w:val="center"/>
          </w:tcPr>
          <w:p w14:paraId="582517F0" w14:textId="77777777"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hint="eastAsia"/>
                <w:kern w:val="0"/>
                <w:sz w:val="24"/>
                <w:szCs w:val="24"/>
              </w:rPr>
              <w:t>项目团队结构组成完整性，得0~</w:t>
            </w:r>
            <w:r>
              <w:rPr>
                <w:rFonts w:ascii="宋体" w:eastAsia="宋体" w:hAnsi="宋体" w:cs="宋体"/>
                <w:kern w:val="0"/>
                <w:sz w:val="24"/>
                <w:szCs w:val="24"/>
              </w:rPr>
              <w:t>7</w:t>
            </w:r>
            <w:r w:rsidRPr="001F138A">
              <w:rPr>
                <w:rFonts w:ascii="宋体" w:eastAsia="宋体" w:hAnsi="宋体" w:cs="宋体" w:hint="eastAsia"/>
                <w:kern w:val="0"/>
                <w:sz w:val="24"/>
                <w:szCs w:val="24"/>
              </w:rPr>
              <w:t>分。（</w:t>
            </w:r>
            <w:r>
              <w:rPr>
                <w:rFonts w:ascii="宋体" w:eastAsia="宋体" w:hAnsi="宋体" w:cs="宋体"/>
                <w:kern w:val="0"/>
                <w:sz w:val="24"/>
                <w:szCs w:val="24"/>
              </w:rPr>
              <w:t>7</w:t>
            </w:r>
            <w:r w:rsidRPr="001F138A">
              <w:rPr>
                <w:rFonts w:ascii="宋体" w:eastAsia="宋体" w:hAnsi="宋体" w:cs="宋体" w:hint="eastAsia"/>
                <w:kern w:val="0"/>
                <w:sz w:val="24"/>
                <w:szCs w:val="24"/>
              </w:rPr>
              <w:t>分）</w:t>
            </w:r>
          </w:p>
        </w:tc>
      </w:tr>
      <w:tr w:rsidR="00087711" w:rsidRPr="001F138A" w14:paraId="17283082" w14:textId="77777777" w:rsidTr="000D7F94">
        <w:trPr>
          <w:jc w:val="center"/>
        </w:trPr>
        <w:tc>
          <w:tcPr>
            <w:tcW w:w="440" w:type="pct"/>
            <w:vMerge/>
            <w:vAlign w:val="center"/>
          </w:tcPr>
          <w:p w14:paraId="79DBA65E" w14:textId="77777777" w:rsidR="00087711" w:rsidRPr="001F138A" w:rsidRDefault="00087711" w:rsidP="000D7F94">
            <w:pPr>
              <w:widowControl/>
              <w:jc w:val="center"/>
              <w:rPr>
                <w:rFonts w:ascii="宋体" w:eastAsia="宋体" w:hAnsi="宋体" w:cs="宋体"/>
                <w:kern w:val="0"/>
                <w:sz w:val="24"/>
                <w:szCs w:val="24"/>
              </w:rPr>
            </w:pPr>
          </w:p>
        </w:tc>
        <w:tc>
          <w:tcPr>
            <w:tcW w:w="382" w:type="pct"/>
            <w:vMerge/>
            <w:vAlign w:val="center"/>
          </w:tcPr>
          <w:p w14:paraId="7A8A67A5" w14:textId="77777777" w:rsidR="00087711" w:rsidRPr="001F138A" w:rsidRDefault="00087711" w:rsidP="000D7F94">
            <w:pPr>
              <w:widowControl/>
              <w:jc w:val="center"/>
              <w:rPr>
                <w:rFonts w:ascii="宋体" w:eastAsia="宋体" w:hAnsi="宋体" w:cs="宋体"/>
                <w:kern w:val="0"/>
                <w:sz w:val="24"/>
                <w:szCs w:val="24"/>
              </w:rPr>
            </w:pPr>
          </w:p>
        </w:tc>
        <w:tc>
          <w:tcPr>
            <w:tcW w:w="716" w:type="pct"/>
            <w:vMerge/>
            <w:vAlign w:val="center"/>
          </w:tcPr>
          <w:p w14:paraId="2AB71CC1" w14:textId="77777777" w:rsidR="00087711" w:rsidRPr="001F138A" w:rsidRDefault="00087711" w:rsidP="000D7F94">
            <w:pPr>
              <w:jc w:val="center"/>
              <w:rPr>
                <w:rFonts w:ascii="宋体" w:eastAsia="宋体" w:hAnsi="宋体" w:cs="宋体"/>
                <w:kern w:val="0"/>
                <w:sz w:val="24"/>
                <w:szCs w:val="24"/>
              </w:rPr>
            </w:pPr>
          </w:p>
        </w:tc>
        <w:tc>
          <w:tcPr>
            <w:tcW w:w="385" w:type="pct"/>
            <w:vMerge/>
            <w:vAlign w:val="center"/>
          </w:tcPr>
          <w:p w14:paraId="4DD6DCAC" w14:textId="77777777" w:rsidR="00087711" w:rsidRPr="001F138A" w:rsidRDefault="00087711" w:rsidP="000D7F94">
            <w:pPr>
              <w:jc w:val="center"/>
              <w:rPr>
                <w:rFonts w:ascii="宋体" w:eastAsia="宋体" w:hAnsi="宋体" w:cs="宋体"/>
                <w:kern w:val="0"/>
                <w:sz w:val="24"/>
                <w:szCs w:val="24"/>
              </w:rPr>
            </w:pPr>
          </w:p>
        </w:tc>
        <w:tc>
          <w:tcPr>
            <w:tcW w:w="3077" w:type="pct"/>
            <w:vAlign w:val="center"/>
          </w:tcPr>
          <w:p w14:paraId="46DC940A" w14:textId="77777777"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hint="eastAsia"/>
                <w:kern w:val="0"/>
                <w:sz w:val="24"/>
                <w:szCs w:val="24"/>
              </w:rPr>
              <w:t>有丰富管理经验的团队及管理者。PMP认证人数达到</w:t>
            </w:r>
            <w:r w:rsidRPr="001F138A">
              <w:rPr>
                <w:rFonts w:ascii="宋体" w:eastAsia="宋体" w:hAnsi="宋体" w:cs="宋体"/>
                <w:kern w:val="0"/>
                <w:sz w:val="24"/>
                <w:szCs w:val="24"/>
              </w:rPr>
              <w:t>3</w:t>
            </w:r>
            <w:r w:rsidRPr="001F138A">
              <w:rPr>
                <w:rFonts w:ascii="宋体" w:eastAsia="宋体" w:hAnsi="宋体" w:cs="宋体" w:hint="eastAsia"/>
                <w:kern w:val="0"/>
                <w:sz w:val="24"/>
                <w:szCs w:val="24"/>
              </w:rPr>
              <w:t>个得</w:t>
            </w:r>
            <w:r w:rsidRPr="001F138A">
              <w:rPr>
                <w:rFonts w:ascii="宋体" w:eastAsia="宋体" w:hAnsi="宋体" w:cs="宋体"/>
                <w:kern w:val="0"/>
                <w:sz w:val="24"/>
                <w:szCs w:val="24"/>
              </w:rPr>
              <w:t>2</w:t>
            </w:r>
            <w:r w:rsidRPr="001F138A">
              <w:rPr>
                <w:rFonts w:ascii="宋体" w:eastAsia="宋体" w:hAnsi="宋体" w:cs="宋体" w:hint="eastAsia"/>
                <w:kern w:val="0"/>
                <w:sz w:val="24"/>
                <w:szCs w:val="24"/>
              </w:rPr>
              <w:t>分，达到</w:t>
            </w:r>
            <w:r w:rsidRPr="001F138A">
              <w:rPr>
                <w:rFonts w:ascii="宋体" w:eastAsia="宋体" w:hAnsi="宋体" w:cs="宋体"/>
                <w:kern w:val="0"/>
                <w:sz w:val="24"/>
                <w:szCs w:val="24"/>
              </w:rPr>
              <w:t>5</w:t>
            </w:r>
            <w:r w:rsidRPr="001F138A">
              <w:rPr>
                <w:rFonts w:ascii="宋体" w:eastAsia="宋体" w:hAnsi="宋体" w:cs="宋体" w:hint="eastAsia"/>
                <w:kern w:val="0"/>
                <w:sz w:val="24"/>
                <w:szCs w:val="24"/>
              </w:rPr>
              <w:t>个得</w:t>
            </w:r>
            <w:r w:rsidRPr="001F138A">
              <w:rPr>
                <w:rFonts w:ascii="宋体" w:eastAsia="宋体" w:hAnsi="宋体" w:cs="宋体"/>
                <w:kern w:val="0"/>
                <w:sz w:val="24"/>
                <w:szCs w:val="24"/>
              </w:rPr>
              <w:t>4</w:t>
            </w:r>
            <w:r w:rsidRPr="001F138A">
              <w:rPr>
                <w:rFonts w:ascii="宋体" w:eastAsia="宋体" w:hAnsi="宋体" w:cs="宋体" w:hint="eastAsia"/>
                <w:kern w:val="0"/>
                <w:sz w:val="24"/>
                <w:szCs w:val="24"/>
              </w:rPr>
              <w:t>分，PMP认证需提供证书复印件，不提供不得分。（</w:t>
            </w:r>
            <w:r w:rsidRPr="001F138A">
              <w:rPr>
                <w:rFonts w:ascii="宋体" w:eastAsia="宋体" w:hAnsi="宋体" w:cs="宋体"/>
                <w:kern w:val="0"/>
                <w:sz w:val="24"/>
                <w:szCs w:val="24"/>
              </w:rPr>
              <w:t>4</w:t>
            </w:r>
            <w:r w:rsidRPr="001F138A">
              <w:rPr>
                <w:rFonts w:ascii="宋体" w:eastAsia="宋体" w:hAnsi="宋体" w:cs="宋体" w:hint="eastAsia"/>
                <w:kern w:val="0"/>
                <w:sz w:val="24"/>
                <w:szCs w:val="24"/>
              </w:rPr>
              <w:t>分）</w:t>
            </w:r>
          </w:p>
        </w:tc>
      </w:tr>
      <w:tr w:rsidR="00087711" w:rsidRPr="001F138A" w14:paraId="6470307F" w14:textId="77777777" w:rsidTr="000D7F94">
        <w:trPr>
          <w:jc w:val="center"/>
        </w:trPr>
        <w:tc>
          <w:tcPr>
            <w:tcW w:w="440" w:type="pct"/>
            <w:vAlign w:val="center"/>
            <w:hideMark/>
          </w:tcPr>
          <w:p w14:paraId="7BD99BC7"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售后服务</w:t>
            </w:r>
          </w:p>
        </w:tc>
        <w:tc>
          <w:tcPr>
            <w:tcW w:w="382" w:type="pct"/>
            <w:vAlign w:val="center"/>
            <w:hideMark/>
          </w:tcPr>
          <w:p w14:paraId="663A161B"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kern w:val="0"/>
                <w:sz w:val="24"/>
                <w:szCs w:val="24"/>
              </w:rPr>
              <w:t>10</w:t>
            </w:r>
          </w:p>
        </w:tc>
        <w:tc>
          <w:tcPr>
            <w:tcW w:w="716" w:type="pct"/>
            <w:vAlign w:val="center"/>
            <w:hideMark/>
          </w:tcPr>
          <w:p w14:paraId="5D6EEA8A"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hint="eastAsia"/>
                <w:kern w:val="0"/>
                <w:sz w:val="24"/>
                <w:szCs w:val="24"/>
              </w:rPr>
              <w:t>售后服务内容</w:t>
            </w:r>
          </w:p>
        </w:tc>
        <w:tc>
          <w:tcPr>
            <w:tcW w:w="385" w:type="pct"/>
            <w:vAlign w:val="center"/>
            <w:hideMark/>
          </w:tcPr>
          <w:p w14:paraId="03289D15" w14:textId="77777777" w:rsidR="00087711" w:rsidRPr="001F138A" w:rsidRDefault="00087711" w:rsidP="000D7F94">
            <w:pPr>
              <w:widowControl/>
              <w:jc w:val="center"/>
              <w:rPr>
                <w:rFonts w:ascii="宋体" w:eastAsia="宋体" w:hAnsi="宋体" w:cs="宋体"/>
                <w:kern w:val="0"/>
                <w:sz w:val="24"/>
                <w:szCs w:val="24"/>
              </w:rPr>
            </w:pPr>
            <w:r w:rsidRPr="001F138A">
              <w:rPr>
                <w:rFonts w:ascii="宋体" w:eastAsia="宋体" w:hAnsi="宋体" w:cs="宋体"/>
                <w:kern w:val="0"/>
                <w:sz w:val="24"/>
                <w:szCs w:val="24"/>
              </w:rPr>
              <w:t>10</w:t>
            </w:r>
          </w:p>
        </w:tc>
        <w:tc>
          <w:tcPr>
            <w:tcW w:w="3077" w:type="pct"/>
            <w:vAlign w:val="center"/>
          </w:tcPr>
          <w:p w14:paraId="481EE627" w14:textId="77777777" w:rsidR="00087711" w:rsidRPr="001F138A" w:rsidRDefault="00087711" w:rsidP="000D7F94">
            <w:pPr>
              <w:widowControl/>
              <w:rPr>
                <w:rFonts w:ascii="宋体" w:eastAsia="宋体" w:hAnsi="宋体" w:cs="宋体"/>
                <w:kern w:val="0"/>
                <w:sz w:val="24"/>
                <w:szCs w:val="24"/>
              </w:rPr>
            </w:pPr>
            <w:r w:rsidRPr="001F138A">
              <w:rPr>
                <w:rFonts w:ascii="宋体" w:eastAsia="宋体" w:hAnsi="宋体" w:cs="宋体" w:hint="eastAsia"/>
                <w:kern w:val="0"/>
                <w:sz w:val="24"/>
                <w:szCs w:val="24"/>
              </w:rPr>
              <w:t>售后服务及响应度，包括质保期、响应度。优于需求得</w:t>
            </w:r>
            <w:r w:rsidRPr="001F138A">
              <w:rPr>
                <w:rFonts w:ascii="宋体" w:eastAsia="宋体" w:hAnsi="宋体" w:cs="宋体"/>
                <w:kern w:val="0"/>
                <w:sz w:val="24"/>
                <w:szCs w:val="24"/>
              </w:rPr>
              <w:t>6</w:t>
            </w:r>
            <w:r w:rsidRPr="001F138A">
              <w:rPr>
                <w:rFonts w:ascii="宋体" w:eastAsia="宋体" w:hAnsi="宋体" w:cs="宋体" w:hint="eastAsia"/>
                <w:kern w:val="0"/>
                <w:sz w:val="24"/>
                <w:szCs w:val="24"/>
              </w:rPr>
              <w:t>~</w:t>
            </w:r>
            <w:r w:rsidRPr="001F138A">
              <w:rPr>
                <w:rFonts w:ascii="宋体" w:eastAsia="宋体" w:hAnsi="宋体" w:cs="宋体"/>
                <w:kern w:val="0"/>
                <w:sz w:val="24"/>
                <w:szCs w:val="24"/>
              </w:rPr>
              <w:t>10</w:t>
            </w:r>
            <w:r w:rsidRPr="001F138A">
              <w:rPr>
                <w:rFonts w:ascii="宋体" w:eastAsia="宋体" w:hAnsi="宋体" w:cs="宋体" w:hint="eastAsia"/>
                <w:kern w:val="0"/>
                <w:sz w:val="24"/>
                <w:szCs w:val="24"/>
              </w:rPr>
              <w:t>分；基本满足得1~</w:t>
            </w:r>
            <w:r w:rsidRPr="001F138A">
              <w:rPr>
                <w:rFonts w:ascii="宋体" w:eastAsia="宋体" w:hAnsi="宋体" w:cs="宋体"/>
                <w:kern w:val="0"/>
                <w:sz w:val="24"/>
                <w:szCs w:val="24"/>
              </w:rPr>
              <w:t>5</w:t>
            </w:r>
            <w:r w:rsidRPr="001F138A">
              <w:rPr>
                <w:rFonts w:ascii="宋体" w:eastAsia="宋体" w:hAnsi="宋体" w:cs="宋体" w:hint="eastAsia"/>
                <w:kern w:val="0"/>
                <w:sz w:val="24"/>
                <w:szCs w:val="24"/>
              </w:rPr>
              <w:t>分；不满足不得分。（</w:t>
            </w:r>
            <w:r w:rsidRPr="001F138A">
              <w:rPr>
                <w:rFonts w:ascii="宋体" w:eastAsia="宋体" w:hAnsi="宋体" w:cs="宋体"/>
                <w:kern w:val="0"/>
                <w:sz w:val="24"/>
                <w:szCs w:val="24"/>
              </w:rPr>
              <w:t>10</w:t>
            </w:r>
            <w:r w:rsidRPr="001F138A">
              <w:rPr>
                <w:rFonts w:ascii="宋体" w:eastAsia="宋体" w:hAnsi="宋体" w:cs="宋体" w:hint="eastAsia"/>
                <w:kern w:val="0"/>
                <w:sz w:val="24"/>
                <w:szCs w:val="24"/>
              </w:rPr>
              <w:t>分）</w:t>
            </w:r>
          </w:p>
        </w:tc>
      </w:tr>
      <w:tr w:rsidR="00087711" w:rsidRPr="001F138A" w14:paraId="54B2A49E" w14:textId="77777777" w:rsidTr="000D7F94">
        <w:trPr>
          <w:jc w:val="center"/>
        </w:trPr>
        <w:tc>
          <w:tcPr>
            <w:tcW w:w="440" w:type="pct"/>
            <w:vAlign w:val="center"/>
            <w:hideMark/>
          </w:tcPr>
          <w:p w14:paraId="3F01702C" w14:textId="77777777" w:rsidR="00087711" w:rsidRPr="001F138A" w:rsidRDefault="00087711" w:rsidP="000D7F94">
            <w:pPr>
              <w:widowControl/>
              <w:jc w:val="center"/>
              <w:rPr>
                <w:rFonts w:ascii="宋体" w:eastAsia="宋体" w:hAnsi="宋体" w:cs="宋体"/>
                <w:b/>
                <w:kern w:val="0"/>
                <w:sz w:val="24"/>
                <w:szCs w:val="24"/>
              </w:rPr>
            </w:pPr>
            <w:r w:rsidRPr="001F138A">
              <w:rPr>
                <w:rFonts w:ascii="宋体" w:eastAsia="宋体" w:hAnsi="宋体" w:cs="宋体" w:hint="eastAsia"/>
                <w:b/>
                <w:kern w:val="0"/>
                <w:sz w:val="24"/>
                <w:szCs w:val="24"/>
              </w:rPr>
              <w:t>总分</w:t>
            </w:r>
          </w:p>
        </w:tc>
        <w:tc>
          <w:tcPr>
            <w:tcW w:w="382" w:type="pct"/>
            <w:vAlign w:val="center"/>
            <w:hideMark/>
          </w:tcPr>
          <w:p w14:paraId="35392160" w14:textId="77777777" w:rsidR="00087711" w:rsidRPr="001F138A" w:rsidRDefault="00087711" w:rsidP="000D7F94">
            <w:pPr>
              <w:widowControl/>
              <w:jc w:val="center"/>
              <w:rPr>
                <w:rFonts w:ascii="宋体" w:eastAsia="宋体" w:hAnsi="宋体" w:cs="宋体"/>
                <w:b/>
                <w:kern w:val="0"/>
                <w:sz w:val="24"/>
                <w:szCs w:val="24"/>
              </w:rPr>
            </w:pPr>
            <w:r w:rsidRPr="001F138A">
              <w:rPr>
                <w:rFonts w:ascii="宋体" w:eastAsia="宋体" w:hAnsi="宋体" w:cs="宋体"/>
                <w:b/>
                <w:kern w:val="0"/>
                <w:sz w:val="24"/>
                <w:szCs w:val="24"/>
              </w:rPr>
              <w:fldChar w:fldCharType="begin"/>
            </w:r>
            <w:r w:rsidRPr="001F138A">
              <w:rPr>
                <w:rFonts w:ascii="宋体" w:eastAsia="宋体" w:hAnsi="宋体" w:cs="宋体"/>
                <w:b/>
                <w:kern w:val="0"/>
                <w:sz w:val="24"/>
                <w:szCs w:val="24"/>
              </w:rPr>
              <w:instrText xml:space="preserve"> </w:instrText>
            </w:r>
            <w:r w:rsidRPr="001F138A">
              <w:rPr>
                <w:rFonts w:ascii="宋体" w:eastAsia="宋体" w:hAnsi="宋体" w:cs="宋体" w:hint="eastAsia"/>
                <w:b/>
                <w:kern w:val="0"/>
                <w:sz w:val="24"/>
                <w:szCs w:val="24"/>
              </w:rPr>
              <w:instrText>=SUM(ABOVE)</w:instrText>
            </w:r>
            <w:r w:rsidRPr="001F138A">
              <w:rPr>
                <w:rFonts w:ascii="宋体" w:eastAsia="宋体" w:hAnsi="宋体" w:cs="宋体"/>
                <w:b/>
                <w:kern w:val="0"/>
                <w:sz w:val="24"/>
                <w:szCs w:val="24"/>
              </w:rPr>
              <w:instrText xml:space="preserve"> </w:instrText>
            </w:r>
            <w:r w:rsidRPr="001F138A">
              <w:rPr>
                <w:rFonts w:ascii="宋体" w:eastAsia="宋体" w:hAnsi="宋体" w:cs="宋体"/>
                <w:b/>
                <w:kern w:val="0"/>
                <w:sz w:val="24"/>
                <w:szCs w:val="24"/>
              </w:rPr>
              <w:fldChar w:fldCharType="separate"/>
            </w:r>
            <w:r w:rsidRPr="001F138A">
              <w:rPr>
                <w:rFonts w:ascii="宋体" w:eastAsia="宋体" w:hAnsi="宋体" w:cs="宋体"/>
                <w:b/>
                <w:noProof/>
                <w:kern w:val="0"/>
                <w:sz w:val="24"/>
                <w:szCs w:val="24"/>
              </w:rPr>
              <w:t>100</w:t>
            </w:r>
            <w:r w:rsidRPr="001F138A">
              <w:rPr>
                <w:rFonts w:ascii="宋体" w:eastAsia="宋体" w:hAnsi="宋体" w:cs="宋体"/>
                <w:b/>
                <w:kern w:val="0"/>
                <w:sz w:val="24"/>
                <w:szCs w:val="24"/>
              </w:rPr>
              <w:fldChar w:fldCharType="end"/>
            </w:r>
          </w:p>
        </w:tc>
        <w:tc>
          <w:tcPr>
            <w:tcW w:w="716" w:type="pct"/>
            <w:vAlign w:val="center"/>
            <w:hideMark/>
          </w:tcPr>
          <w:p w14:paraId="6BC22E19" w14:textId="77777777" w:rsidR="00087711" w:rsidRPr="001F138A" w:rsidRDefault="00087711" w:rsidP="000D7F94">
            <w:pPr>
              <w:widowControl/>
              <w:jc w:val="center"/>
              <w:rPr>
                <w:rFonts w:ascii="宋体" w:eastAsia="宋体" w:hAnsi="宋体" w:cs="宋体"/>
                <w:b/>
                <w:kern w:val="0"/>
                <w:sz w:val="24"/>
                <w:szCs w:val="24"/>
              </w:rPr>
            </w:pPr>
            <w:r w:rsidRPr="001F138A">
              <w:rPr>
                <w:rFonts w:ascii="宋体" w:eastAsia="宋体" w:hAnsi="宋体" w:cs="宋体" w:hint="eastAsia"/>
                <w:b/>
                <w:kern w:val="0"/>
                <w:sz w:val="24"/>
                <w:szCs w:val="24"/>
              </w:rPr>
              <w:t>\</w:t>
            </w:r>
          </w:p>
        </w:tc>
        <w:tc>
          <w:tcPr>
            <w:tcW w:w="385" w:type="pct"/>
            <w:vAlign w:val="center"/>
            <w:hideMark/>
          </w:tcPr>
          <w:p w14:paraId="136F6733" w14:textId="77777777" w:rsidR="00087711" w:rsidRPr="001F138A" w:rsidRDefault="00087711" w:rsidP="000D7F94">
            <w:pPr>
              <w:widowControl/>
              <w:jc w:val="center"/>
              <w:rPr>
                <w:rFonts w:ascii="宋体" w:eastAsia="宋体" w:hAnsi="宋体" w:cs="宋体"/>
                <w:b/>
                <w:kern w:val="0"/>
                <w:sz w:val="24"/>
                <w:szCs w:val="24"/>
              </w:rPr>
            </w:pPr>
            <w:r w:rsidRPr="001F138A">
              <w:rPr>
                <w:rFonts w:ascii="宋体" w:eastAsia="宋体" w:hAnsi="宋体" w:cs="宋体"/>
                <w:b/>
                <w:kern w:val="0"/>
                <w:sz w:val="24"/>
                <w:szCs w:val="24"/>
              </w:rPr>
              <w:fldChar w:fldCharType="begin"/>
            </w:r>
            <w:r w:rsidRPr="001F138A">
              <w:rPr>
                <w:rFonts w:ascii="宋体" w:eastAsia="宋体" w:hAnsi="宋体" w:cs="宋体"/>
                <w:b/>
                <w:kern w:val="0"/>
                <w:sz w:val="24"/>
                <w:szCs w:val="24"/>
              </w:rPr>
              <w:instrText xml:space="preserve"> =SUM(ABOVE) </w:instrText>
            </w:r>
            <w:r w:rsidRPr="001F138A">
              <w:rPr>
                <w:rFonts w:ascii="宋体" w:eastAsia="宋体" w:hAnsi="宋体" w:cs="宋体"/>
                <w:b/>
                <w:kern w:val="0"/>
                <w:sz w:val="24"/>
                <w:szCs w:val="24"/>
              </w:rPr>
              <w:fldChar w:fldCharType="separate"/>
            </w:r>
            <w:r w:rsidRPr="001F138A">
              <w:rPr>
                <w:rFonts w:ascii="宋体" w:eastAsia="宋体" w:hAnsi="宋体" w:cs="宋体"/>
                <w:b/>
                <w:noProof/>
                <w:kern w:val="0"/>
                <w:sz w:val="24"/>
                <w:szCs w:val="24"/>
              </w:rPr>
              <w:t>100</w:t>
            </w:r>
            <w:r w:rsidRPr="001F138A">
              <w:rPr>
                <w:rFonts w:ascii="宋体" w:eastAsia="宋体" w:hAnsi="宋体" w:cs="宋体"/>
                <w:b/>
                <w:kern w:val="0"/>
                <w:sz w:val="24"/>
                <w:szCs w:val="24"/>
              </w:rPr>
              <w:fldChar w:fldCharType="end"/>
            </w:r>
          </w:p>
        </w:tc>
        <w:tc>
          <w:tcPr>
            <w:tcW w:w="3077" w:type="pct"/>
            <w:vAlign w:val="center"/>
            <w:hideMark/>
          </w:tcPr>
          <w:p w14:paraId="33D6DB95" w14:textId="77777777" w:rsidR="00087711" w:rsidRPr="001F138A" w:rsidRDefault="00087711" w:rsidP="000D7F94">
            <w:pPr>
              <w:widowControl/>
              <w:jc w:val="center"/>
              <w:rPr>
                <w:rFonts w:ascii="宋体" w:eastAsia="宋体" w:hAnsi="宋体" w:cs="宋体"/>
                <w:b/>
                <w:kern w:val="0"/>
                <w:sz w:val="24"/>
                <w:szCs w:val="24"/>
              </w:rPr>
            </w:pPr>
            <w:r w:rsidRPr="001F138A">
              <w:rPr>
                <w:rFonts w:ascii="宋体" w:eastAsia="宋体" w:hAnsi="宋体" w:cs="宋体" w:hint="eastAsia"/>
                <w:b/>
                <w:kern w:val="0"/>
                <w:sz w:val="24"/>
                <w:szCs w:val="24"/>
              </w:rPr>
              <w:t>\</w:t>
            </w:r>
          </w:p>
        </w:tc>
      </w:tr>
    </w:tbl>
    <w:p w14:paraId="401DDC10" w14:textId="77777777" w:rsidR="009A0948" w:rsidRDefault="009A0948"/>
    <w:p w14:paraId="5176DBB4" w14:textId="77777777" w:rsidR="007E5626" w:rsidRDefault="007E5626">
      <w:pPr>
        <w:widowControl/>
        <w:spacing w:line="240" w:lineRule="auto"/>
        <w:rPr>
          <w:rFonts w:ascii="宋体" w:eastAsia="宋体" w:hAnsi="宋体" w:cs="宋体"/>
          <w:b/>
          <w:bCs/>
          <w:kern w:val="44"/>
          <w:sz w:val="32"/>
          <w:szCs w:val="44"/>
        </w:rPr>
      </w:pPr>
      <w:r>
        <w:rPr>
          <w:rFonts w:ascii="宋体" w:hAnsi="宋体" w:cs="宋体"/>
        </w:rPr>
        <w:br w:type="page"/>
      </w:r>
    </w:p>
    <w:p w14:paraId="5490304C" w14:textId="0715269C" w:rsidR="009A0948" w:rsidRDefault="00802C43">
      <w:pPr>
        <w:pStyle w:val="1"/>
        <w:numPr>
          <w:ilvl w:val="0"/>
          <w:numId w:val="4"/>
        </w:numPr>
        <w:rPr>
          <w:rFonts w:ascii="宋体" w:hAnsi="宋体" w:cs="宋体"/>
        </w:rPr>
      </w:pPr>
      <w:r>
        <w:rPr>
          <w:rFonts w:ascii="宋体" w:hAnsi="宋体" w:cs="宋体" w:hint="eastAsia"/>
        </w:rPr>
        <w:lastRenderedPageBreak/>
        <w:t>响应文件制作要求</w:t>
      </w:r>
    </w:p>
    <w:p w14:paraId="3A99AF52" w14:textId="05D9CF27" w:rsidR="009A0948" w:rsidRDefault="00802C43">
      <w:pPr>
        <w:ind w:firstLineChars="200" w:firstLine="480"/>
        <w:rPr>
          <w:rFonts w:ascii="宋体" w:eastAsia="宋体" w:hAnsi="宋体"/>
          <w:sz w:val="24"/>
        </w:rPr>
      </w:pPr>
      <w:r>
        <w:rPr>
          <w:rFonts w:ascii="宋体" w:eastAsia="宋体" w:hAnsi="宋体" w:hint="eastAsia"/>
          <w:sz w:val="24"/>
        </w:rPr>
        <w:t>响应文件应规范整齐、不易散落，纸张、封面和装订应力求简洁，要求采用A4纸张、使用宋体、</w:t>
      </w:r>
      <w:r w:rsidR="006F12F0">
        <w:rPr>
          <w:rFonts w:ascii="宋体" w:eastAsia="宋体" w:hAnsi="宋体" w:hint="eastAsia"/>
          <w:sz w:val="24"/>
        </w:rPr>
        <w:t>需</w:t>
      </w:r>
      <w:r>
        <w:rPr>
          <w:rFonts w:ascii="宋体" w:eastAsia="宋体" w:hAnsi="宋体" w:hint="eastAsia"/>
          <w:sz w:val="24"/>
        </w:rPr>
        <w:t>标注页码且双面打印。装订方式应为无线胶黏订或塑料线烫订，</w:t>
      </w:r>
      <w:r w:rsidR="006F12F0">
        <w:rPr>
          <w:rFonts w:ascii="宋体" w:eastAsia="宋体" w:hAnsi="宋体" w:hint="eastAsia"/>
          <w:sz w:val="24"/>
        </w:rPr>
        <w:t>需</w:t>
      </w:r>
      <w:r>
        <w:rPr>
          <w:rFonts w:ascii="宋体" w:eastAsia="宋体" w:hAnsi="宋体" w:hint="eastAsia"/>
          <w:sz w:val="24"/>
        </w:rPr>
        <w:t>编印好目录及页码，不得使用可拆卸重装的塑料（夹具）、金属（订书钉）或其他器具装订。</w:t>
      </w:r>
    </w:p>
    <w:p w14:paraId="34E7C338" w14:textId="77777777" w:rsidR="009A0948" w:rsidRDefault="00802C43">
      <w:pPr>
        <w:ind w:firstLineChars="200" w:firstLine="480"/>
        <w:rPr>
          <w:rFonts w:ascii="宋体" w:eastAsia="宋体" w:hAnsi="宋体"/>
          <w:sz w:val="24"/>
        </w:rPr>
      </w:pPr>
      <w:r>
        <w:rPr>
          <w:rFonts w:ascii="宋体" w:eastAsia="宋体" w:hAnsi="宋体" w:hint="eastAsia"/>
          <w:sz w:val="24"/>
        </w:rPr>
        <w:t>响应文件内容（包括但不限于）及装订顺序如下：</w:t>
      </w:r>
    </w:p>
    <w:p w14:paraId="3A38FA6F" w14:textId="77777777" w:rsidR="009A0948" w:rsidRDefault="00802C43">
      <w:pPr>
        <w:pStyle w:val="af3"/>
        <w:numPr>
          <w:ilvl w:val="0"/>
          <w:numId w:val="9"/>
        </w:numPr>
        <w:ind w:firstLineChars="0"/>
        <w:jc w:val="both"/>
        <w:rPr>
          <w:rFonts w:ascii="宋体" w:eastAsia="宋体" w:hAnsi="宋体"/>
          <w:sz w:val="24"/>
        </w:rPr>
      </w:pPr>
      <w:bookmarkStart w:id="4" w:name="_Hlk99724572"/>
      <w:r>
        <w:rPr>
          <w:rFonts w:ascii="宋体" w:eastAsia="宋体" w:hAnsi="宋体" w:hint="eastAsia"/>
          <w:sz w:val="24"/>
        </w:rPr>
        <w:t>报价表（盖章）</w:t>
      </w:r>
    </w:p>
    <w:p w14:paraId="36EC4BEB" w14:textId="77777777" w:rsidR="009A0948" w:rsidRDefault="00802C43">
      <w:pPr>
        <w:pStyle w:val="af3"/>
        <w:numPr>
          <w:ilvl w:val="0"/>
          <w:numId w:val="9"/>
        </w:numPr>
        <w:ind w:firstLineChars="0"/>
        <w:jc w:val="both"/>
        <w:rPr>
          <w:rFonts w:ascii="宋体" w:eastAsia="宋体" w:hAnsi="宋体"/>
          <w:sz w:val="24"/>
        </w:rPr>
      </w:pPr>
      <w:r>
        <w:rPr>
          <w:rFonts w:ascii="宋体" w:eastAsia="宋体" w:hAnsi="宋体" w:hint="eastAsia"/>
          <w:sz w:val="24"/>
        </w:rPr>
        <w:t>营业执照（盖章）</w:t>
      </w:r>
    </w:p>
    <w:p w14:paraId="222936D0" w14:textId="77777777" w:rsidR="009A0948" w:rsidRDefault="00802C43">
      <w:pPr>
        <w:pStyle w:val="af3"/>
        <w:numPr>
          <w:ilvl w:val="0"/>
          <w:numId w:val="9"/>
        </w:numPr>
        <w:ind w:firstLineChars="0"/>
        <w:jc w:val="both"/>
        <w:rPr>
          <w:rFonts w:ascii="宋体" w:eastAsia="宋体" w:hAnsi="宋体"/>
          <w:sz w:val="24"/>
        </w:rPr>
      </w:pPr>
      <w:bookmarkStart w:id="5" w:name="_Toc516503407"/>
      <w:r>
        <w:rPr>
          <w:rFonts w:ascii="宋体" w:eastAsia="宋体" w:hAnsi="宋体" w:hint="eastAsia"/>
          <w:sz w:val="24"/>
        </w:rPr>
        <w:t>公司资格文件（如企业综合实力介绍、</w:t>
      </w:r>
      <w:bookmarkEnd w:id="5"/>
      <w:r>
        <w:rPr>
          <w:rFonts w:ascii="宋体" w:eastAsia="宋体" w:hAnsi="宋体" w:hint="eastAsia"/>
          <w:sz w:val="24"/>
        </w:rPr>
        <w:t>相关资质证书等）</w:t>
      </w:r>
    </w:p>
    <w:p w14:paraId="22288522" w14:textId="77777777" w:rsidR="009A0948" w:rsidRDefault="00802C43">
      <w:pPr>
        <w:pStyle w:val="af3"/>
        <w:numPr>
          <w:ilvl w:val="0"/>
          <w:numId w:val="9"/>
        </w:numPr>
        <w:ind w:firstLineChars="0"/>
        <w:jc w:val="both"/>
        <w:rPr>
          <w:rFonts w:ascii="宋体" w:eastAsia="宋体" w:hAnsi="宋体"/>
          <w:sz w:val="24"/>
        </w:rPr>
      </w:pPr>
      <w:r>
        <w:rPr>
          <w:rFonts w:ascii="宋体" w:eastAsia="宋体" w:hAnsi="宋体" w:hint="eastAsia"/>
          <w:sz w:val="24"/>
        </w:rPr>
        <w:t>近三年类似项目</w:t>
      </w:r>
      <w:r>
        <w:rPr>
          <w:rFonts w:ascii="宋体" w:eastAsia="宋体" w:hAnsi="宋体"/>
          <w:sz w:val="24"/>
        </w:rPr>
        <w:t>业绩</w:t>
      </w:r>
    </w:p>
    <w:p w14:paraId="0E19C7EC" w14:textId="77777777" w:rsidR="009A0948" w:rsidRDefault="00802C43">
      <w:pPr>
        <w:pStyle w:val="af3"/>
        <w:numPr>
          <w:ilvl w:val="0"/>
          <w:numId w:val="9"/>
        </w:numPr>
        <w:ind w:firstLineChars="0"/>
        <w:jc w:val="both"/>
        <w:rPr>
          <w:rFonts w:ascii="宋体" w:eastAsia="宋体" w:hAnsi="宋体"/>
          <w:sz w:val="24"/>
        </w:rPr>
      </w:pPr>
      <w:r>
        <w:rPr>
          <w:rFonts w:ascii="宋体" w:eastAsia="宋体" w:hAnsi="宋体" w:hint="eastAsia"/>
          <w:sz w:val="24"/>
        </w:rPr>
        <w:t>项目</w:t>
      </w:r>
      <w:r>
        <w:rPr>
          <w:rFonts w:ascii="宋体" w:eastAsia="宋体" w:hAnsi="宋体"/>
          <w:sz w:val="24"/>
        </w:rPr>
        <w:t>实施方案</w:t>
      </w:r>
    </w:p>
    <w:p w14:paraId="2FCC45B7" w14:textId="0E79718A" w:rsidR="009A0948" w:rsidRPr="0056206E" w:rsidRDefault="00802C43" w:rsidP="0056206E">
      <w:pPr>
        <w:pStyle w:val="af3"/>
        <w:numPr>
          <w:ilvl w:val="0"/>
          <w:numId w:val="9"/>
        </w:numPr>
        <w:ind w:firstLineChars="0"/>
        <w:jc w:val="both"/>
        <w:rPr>
          <w:rFonts w:ascii="宋体" w:eastAsia="宋体" w:hAnsi="宋体"/>
          <w:sz w:val="24"/>
        </w:rPr>
      </w:pPr>
      <w:r>
        <w:rPr>
          <w:rFonts w:ascii="宋体" w:eastAsia="宋体" w:hAnsi="宋体" w:hint="eastAsia"/>
          <w:sz w:val="24"/>
        </w:rPr>
        <w:t>供应商认为和本项目相关的其他内容</w:t>
      </w:r>
      <w:bookmarkEnd w:id="4"/>
    </w:p>
    <w:p w14:paraId="4A9B4928" w14:textId="77777777" w:rsidR="009A0948" w:rsidRDefault="00802C43">
      <w:r>
        <w:rPr>
          <w:rFonts w:hint="eastAsia"/>
        </w:rPr>
        <w:br w:type="page"/>
      </w:r>
    </w:p>
    <w:p w14:paraId="42526EE7" w14:textId="77777777" w:rsidR="009A0948" w:rsidRDefault="00802C43">
      <w:pPr>
        <w:pStyle w:val="1"/>
        <w:numPr>
          <w:ilvl w:val="0"/>
          <w:numId w:val="0"/>
        </w:numPr>
        <w:ind w:left="432" w:hanging="432"/>
      </w:pPr>
      <w:r>
        <w:rPr>
          <w:rFonts w:hint="eastAsia"/>
        </w:rPr>
        <w:lastRenderedPageBreak/>
        <w:t>附：报价表</w:t>
      </w:r>
    </w:p>
    <w:p w14:paraId="6F7578EB" w14:textId="7E9942B1" w:rsidR="009A0948" w:rsidRDefault="00802C43">
      <w:pPr>
        <w:adjustRightInd w:val="0"/>
        <w:snapToGrid w:val="0"/>
        <w:spacing w:afterLines="50" w:after="156"/>
        <w:rPr>
          <w:rFonts w:ascii="宋体" w:eastAsia="宋体" w:hAnsi="宋体"/>
          <w:sz w:val="24"/>
          <w:u w:val="single"/>
        </w:rPr>
      </w:pPr>
      <w:r>
        <w:rPr>
          <w:rFonts w:ascii="宋体" w:eastAsia="宋体" w:hAnsi="宋体" w:hint="eastAsia"/>
          <w:sz w:val="24"/>
        </w:rPr>
        <w:t>项目名称：</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sidR="006F12F0">
        <w:rPr>
          <w:rFonts w:ascii="宋体" w:eastAsia="宋体" w:hAnsi="宋体"/>
          <w:sz w:val="24"/>
          <w:u w:val="single"/>
        </w:rPr>
        <w:t xml:space="preserve">                               </w:t>
      </w:r>
    </w:p>
    <w:p w14:paraId="08ACC9E2" w14:textId="77777777" w:rsidR="009A0948" w:rsidRDefault="00802C43">
      <w:pPr>
        <w:adjustRightInd w:val="0"/>
        <w:snapToGrid w:val="0"/>
        <w:spacing w:afterLines="50" w:after="156"/>
        <w:rPr>
          <w:rFonts w:ascii="宋体" w:eastAsia="宋体" w:hAnsi="宋体"/>
          <w:sz w:val="24"/>
          <w:u w:val="single"/>
        </w:rPr>
      </w:pPr>
      <w:r>
        <w:rPr>
          <w:rFonts w:ascii="宋体" w:eastAsia="宋体" w:hAnsi="宋体" w:hint="eastAsia"/>
          <w:sz w:val="24"/>
        </w:rPr>
        <w:t>响应供应商名称（盖章）：</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2914"/>
      </w:tblGrid>
      <w:tr w:rsidR="009A0948" w14:paraId="4C5A4ADE" w14:textId="77777777">
        <w:tc>
          <w:tcPr>
            <w:tcW w:w="1877" w:type="pct"/>
            <w:vAlign w:val="center"/>
          </w:tcPr>
          <w:p w14:paraId="67C995FA" w14:textId="77777777" w:rsidR="009A0948" w:rsidRDefault="00802C43">
            <w:pPr>
              <w:jc w:val="center"/>
              <w:rPr>
                <w:rFonts w:ascii="宋体" w:eastAsia="宋体" w:hAnsi="宋体"/>
                <w:sz w:val="24"/>
                <w:szCs w:val="24"/>
              </w:rPr>
            </w:pPr>
            <w:r>
              <w:rPr>
                <w:rFonts w:ascii="宋体" w:eastAsia="宋体" w:hAnsi="宋体" w:hint="eastAsia"/>
                <w:sz w:val="24"/>
                <w:szCs w:val="24"/>
              </w:rPr>
              <w:t>报价内容</w:t>
            </w:r>
          </w:p>
        </w:tc>
        <w:tc>
          <w:tcPr>
            <w:tcW w:w="1367" w:type="pct"/>
          </w:tcPr>
          <w:p w14:paraId="3B8B7E79" w14:textId="77777777" w:rsidR="009A0948" w:rsidRDefault="00802C43">
            <w:pPr>
              <w:jc w:val="center"/>
              <w:rPr>
                <w:rFonts w:ascii="宋体" w:eastAsia="宋体" w:hAnsi="宋体"/>
                <w:sz w:val="24"/>
                <w:szCs w:val="24"/>
              </w:rPr>
            </w:pPr>
            <w:r>
              <w:rPr>
                <w:rFonts w:ascii="宋体" w:eastAsia="宋体" w:hAnsi="宋体" w:hint="eastAsia"/>
                <w:sz w:val="24"/>
                <w:szCs w:val="24"/>
              </w:rPr>
              <w:t>完成时间</w:t>
            </w:r>
          </w:p>
        </w:tc>
        <w:tc>
          <w:tcPr>
            <w:tcW w:w="1756" w:type="pct"/>
            <w:vAlign w:val="center"/>
          </w:tcPr>
          <w:p w14:paraId="717FBBF3" w14:textId="77777777" w:rsidR="009A0948" w:rsidRDefault="00802C43">
            <w:pPr>
              <w:jc w:val="center"/>
              <w:rPr>
                <w:rFonts w:ascii="宋体" w:eastAsia="宋体" w:hAnsi="宋体"/>
                <w:sz w:val="24"/>
                <w:szCs w:val="24"/>
              </w:rPr>
            </w:pPr>
            <w:r>
              <w:rPr>
                <w:rFonts w:ascii="宋体" w:eastAsia="宋体" w:hAnsi="宋体" w:hint="eastAsia"/>
                <w:sz w:val="24"/>
                <w:szCs w:val="24"/>
              </w:rPr>
              <w:t>报价金额（元）</w:t>
            </w:r>
          </w:p>
        </w:tc>
      </w:tr>
      <w:tr w:rsidR="009A0948" w14:paraId="3873CC2A" w14:textId="77777777">
        <w:tc>
          <w:tcPr>
            <w:tcW w:w="1877" w:type="pct"/>
            <w:vAlign w:val="center"/>
          </w:tcPr>
          <w:p w14:paraId="3EF70E93" w14:textId="77777777" w:rsidR="009A0948" w:rsidRDefault="009A0948">
            <w:pPr>
              <w:jc w:val="center"/>
              <w:rPr>
                <w:rFonts w:ascii="宋体" w:eastAsia="宋体" w:hAnsi="宋体"/>
                <w:sz w:val="24"/>
                <w:szCs w:val="24"/>
              </w:rPr>
            </w:pPr>
          </w:p>
        </w:tc>
        <w:tc>
          <w:tcPr>
            <w:tcW w:w="1367" w:type="pct"/>
          </w:tcPr>
          <w:p w14:paraId="26F6F4C5" w14:textId="77777777" w:rsidR="009A0948" w:rsidRDefault="009A0948">
            <w:pPr>
              <w:jc w:val="center"/>
              <w:rPr>
                <w:rFonts w:ascii="宋体" w:eastAsia="宋体" w:hAnsi="宋体"/>
                <w:sz w:val="24"/>
                <w:szCs w:val="24"/>
              </w:rPr>
            </w:pPr>
          </w:p>
        </w:tc>
        <w:tc>
          <w:tcPr>
            <w:tcW w:w="1756" w:type="pct"/>
            <w:vAlign w:val="center"/>
          </w:tcPr>
          <w:p w14:paraId="6B18FB76" w14:textId="77777777" w:rsidR="009A0948" w:rsidRDefault="009A0948">
            <w:pPr>
              <w:jc w:val="center"/>
              <w:rPr>
                <w:rFonts w:ascii="宋体" w:eastAsia="宋体" w:hAnsi="宋体"/>
                <w:sz w:val="24"/>
                <w:szCs w:val="24"/>
              </w:rPr>
            </w:pPr>
          </w:p>
        </w:tc>
      </w:tr>
    </w:tbl>
    <w:p w14:paraId="4D6C291F" w14:textId="77777777" w:rsidR="009A0948" w:rsidRDefault="009A0948">
      <w:pPr>
        <w:rPr>
          <w:rFonts w:ascii="宋体" w:eastAsia="宋体" w:hAnsi="宋体"/>
          <w:sz w:val="24"/>
        </w:rPr>
      </w:pPr>
    </w:p>
    <w:p w14:paraId="3AF6BD40" w14:textId="77777777" w:rsidR="0011302C" w:rsidRPr="0022485C" w:rsidRDefault="0011302C" w:rsidP="0011302C">
      <w:pPr>
        <w:rPr>
          <w:rFonts w:ascii="宋体" w:eastAsia="宋体" w:hAnsi="宋体"/>
          <w:sz w:val="24"/>
        </w:rPr>
      </w:pPr>
      <w:r w:rsidRPr="0022485C">
        <w:rPr>
          <w:rFonts w:ascii="宋体" w:eastAsia="宋体" w:hAnsi="宋体" w:hint="eastAsia"/>
          <w:sz w:val="24"/>
        </w:rPr>
        <w:t>注：</w:t>
      </w:r>
    </w:p>
    <w:p w14:paraId="26C721F5" w14:textId="77777777" w:rsidR="0011302C" w:rsidRPr="0022485C" w:rsidRDefault="0011302C" w:rsidP="0011302C">
      <w:pPr>
        <w:pStyle w:val="af3"/>
        <w:numPr>
          <w:ilvl w:val="1"/>
          <w:numId w:val="10"/>
        </w:numPr>
        <w:ind w:firstLineChars="0"/>
        <w:jc w:val="both"/>
        <w:rPr>
          <w:rFonts w:ascii="宋体" w:eastAsia="宋体" w:hAnsi="宋体"/>
          <w:sz w:val="24"/>
          <w:szCs w:val="24"/>
          <w:shd w:val="clear" w:color="auto" w:fill="FFFFFF"/>
        </w:rPr>
      </w:pPr>
      <w:r w:rsidRPr="0022485C">
        <w:rPr>
          <w:rFonts w:ascii="宋体" w:eastAsia="宋体" w:hAnsi="宋体" w:hint="eastAsia"/>
          <w:sz w:val="24"/>
          <w:szCs w:val="24"/>
          <w:shd w:val="clear" w:color="auto" w:fill="FFFFFF"/>
        </w:rPr>
        <w:t>所有价格以人民币表示；</w:t>
      </w:r>
    </w:p>
    <w:p w14:paraId="49725723" w14:textId="5C42F45A" w:rsidR="009A0948" w:rsidRPr="007E5626" w:rsidRDefault="0011302C" w:rsidP="0011302C">
      <w:pPr>
        <w:pStyle w:val="af3"/>
        <w:numPr>
          <w:ilvl w:val="1"/>
          <w:numId w:val="10"/>
        </w:numPr>
        <w:ind w:firstLineChars="0"/>
        <w:jc w:val="both"/>
        <w:rPr>
          <w:rFonts w:ascii="宋体" w:eastAsia="宋体" w:hAnsi="宋体"/>
          <w:sz w:val="24"/>
          <w:szCs w:val="24"/>
        </w:rPr>
      </w:pPr>
      <w:r w:rsidRPr="0022485C">
        <w:rPr>
          <w:rFonts w:ascii="宋体" w:eastAsia="宋体" w:hAnsi="宋体" w:hint="eastAsia"/>
          <w:sz w:val="24"/>
          <w:szCs w:val="24"/>
        </w:rPr>
        <w:t>报价内包含本项目所产生的全部费用、设备设施使用、管理、税费及利润等。</w:t>
      </w:r>
    </w:p>
    <w:sectPr w:rsidR="009A0948" w:rsidRPr="007E5626">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E0AB" w14:textId="77777777" w:rsidR="0093732A" w:rsidRDefault="0093732A">
      <w:pPr>
        <w:spacing w:line="240" w:lineRule="auto"/>
      </w:pPr>
      <w:r>
        <w:separator/>
      </w:r>
    </w:p>
  </w:endnote>
  <w:endnote w:type="continuationSeparator" w:id="0">
    <w:p w14:paraId="44F99DD9" w14:textId="77777777" w:rsidR="0093732A" w:rsidRDefault="00937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935"/>
    </w:sdtPr>
    <w:sdtEndPr/>
    <w:sdtContent>
      <w:p w14:paraId="657D7720" w14:textId="77777777" w:rsidR="009A0948" w:rsidRDefault="00802C43">
        <w:pPr>
          <w:pStyle w:val="ac"/>
          <w:jc w:val="center"/>
        </w:pPr>
        <w:r>
          <w:fldChar w:fldCharType="begin"/>
        </w:r>
        <w:r>
          <w:instrText>PAGE   \* MERGEFORMAT</w:instrText>
        </w:r>
        <w:r>
          <w:fldChar w:fldCharType="separate"/>
        </w:r>
        <w:r>
          <w:rPr>
            <w:lang w:val="zh-CN"/>
          </w:rPr>
          <w:t>2</w:t>
        </w:r>
        <w:r>
          <w:fldChar w:fldCharType="end"/>
        </w:r>
      </w:p>
    </w:sdtContent>
  </w:sdt>
  <w:p w14:paraId="194FE171" w14:textId="77777777" w:rsidR="009A0948" w:rsidRDefault="009A094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9509" w14:textId="77777777" w:rsidR="0093732A" w:rsidRDefault="0093732A">
      <w:pPr>
        <w:spacing w:line="240" w:lineRule="auto"/>
      </w:pPr>
      <w:r>
        <w:separator/>
      </w:r>
    </w:p>
  </w:footnote>
  <w:footnote w:type="continuationSeparator" w:id="0">
    <w:p w14:paraId="70567326" w14:textId="77777777" w:rsidR="0093732A" w:rsidRDefault="009373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062A"/>
    <w:multiLevelType w:val="hybridMultilevel"/>
    <w:tmpl w:val="369EAE94"/>
    <w:lvl w:ilvl="0" w:tplc="BC5ED40E">
      <w:start w:val="1"/>
      <w:numFmt w:val="bullet"/>
      <w:lvlText w:val=""/>
      <w:lvlJc w:val="left"/>
      <w:pPr>
        <w:ind w:left="840" w:hanging="420"/>
      </w:pPr>
      <w:rPr>
        <w:rFonts w:ascii="Wingdings" w:hAnsi="Wingdings" w:hint="default"/>
      </w:rPr>
    </w:lvl>
    <w:lvl w:ilvl="1" w:tplc="04090003">
      <w:start w:val="1"/>
      <w:numFmt w:val="bullet"/>
      <w:lvlText w:val=""/>
      <w:lvlJc w:val="left"/>
      <w:pPr>
        <w:ind w:left="1391" w:hanging="420"/>
      </w:pPr>
      <w:rPr>
        <w:rFonts w:ascii="Wingdings" w:hAnsi="Wingdings" w:hint="default"/>
      </w:rPr>
    </w:lvl>
    <w:lvl w:ilvl="2" w:tplc="04090005">
      <w:start w:val="1"/>
      <w:numFmt w:val="bullet"/>
      <w:lvlText w:val=""/>
      <w:lvlJc w:val="left"/>
      <w:pPr>
        <w:ind w:left="1811" w:hanging="420"/>
      </w:pPr>
      <w:rPr>
        <w:rFonts w:ascii="Wingdings" w:hAnsi="Wingdings" w:hint="default"/>
      </w:rPr>
    </w:lvl>
    <w:lvl w:ilvl="3" w:tplc="04090001" w:tentative="1">
      <w:start w:val="1"/>
      <w:numFmt w:val="bullet"/>
      <w:lvlText w:val=""/>
      <w:lvlJc w:val="left"/>
      <w:pPr>
        <w:ind w:left="2231" w:hanging="420"/>
      </w:pPr>
      <w:rPr>
        <w:rFonts w:ascii="Wingdings" w:hAnsi="Wingdings" w:hint="default"/>
      </w:rPr>
    </w:lvl>
    <w:lvl w:ilvl="4" w:tplc="04090003" w:tentative="1">
      <w:start w:val="1"/>
      <w:numFmt w:val="bullet"/>
      <w:lvlText w:val=""/>
      <w:lvlJc w:val="left"/>
      <w:pPr>
        <w:ind w:left="2651" w:hanging="420"/>
      </w:pPr>
      <w:rPr>
        <w:rFonts w:ascii="Wingdings" w:hAnsi="Wingdings" w:hint="default"/>
      </w:rPr>
    </w:lvl>
    <w:lvl w:ilvl="5" w:tplc="04090005" w:tentative="1">
      <w:start w:val="1"/>
      <w:numFmt w:val="bullet"/>
      <w:lvlText w:val=""/>
      <w:lvlJc w:val="left"/>
      <w:pPr>
        <w:ind w:left="3071" w:hanging="420"/>
      </w:pPr>
      <w:rPr>
        <w:rFonts w:ascii="Wingdings" w:hAnsi="Wingdings" w:hint="default"/>
      </w:rPr>
    </w:lvl>
    <w:lvl w:ilvl="6" w:tplc="04090001" w:tentative="1">
      <w:start w:val="1"/>
      <w:numFmt w:val="bullet"/>
      <w:lvlText w:val=""/>
      <w:lvlJc w:val="left"/>
      <w:pPr>
        <w:ind w:left="3491" w:hanging="420"/>
      </w:pPr>
      <w:rPr>
        <w:rFonts w:ascii="Wingdings" w:hAnsi="Wingdings" w:hint="default"/>
      </w:rPr>
    </w:lvl>
    <w:lvl w:ilvl="7" w:tplc="04090003" w:tentative="1">
      <w:start w:val="1"/>
      <w:numFmt w:val="bullet"/>
      <w:lvlText w:val=""/>
      <w:lvlJc w:val="left"/>
      <w:pPr>
        <w:ind w:left="3911" w:hanging="420"/>
      </w:pPr>
      <w:rPr>
        <w:rFonts w:ascii="Wingdings" w:hAnsi="Wingdings" w:hint="default"/>
      </w:rPr>
    </w:lvl>
    <w:lvl w:ilvl="8" w:tplc="04090005" w:tentative="1">
      <w:start w:val="1"/>
      <w:numFmt w:val="bullet"/>
      <w:lvlText w:val=""/>
      <w:lvlJc w:val="left"/>
      <w:pPr>
        <w:ind w:left="4331" w:hanging="420"/>
      </w:pPr>
      <w:rPr>
        <w:rFonts w:ascii="Wingdings" w:hAnsi="Wingdings" w:hint="default"/>
      </w:rPr>
    </w:lvl>
  </w:abstractNum>
  <w:abstractNum w:abstractNumId="1" w15:restartNumberingAfterBreak="0">
    <w:nsid w:val="18AE759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2B0F48"/>
    <w:multiLevelType w:val="multilevel"/>
    <w:tmpl w:val="252B0F4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8643BE0"/>
    <w:multiLevelType w:val="multilevel"/>
    <w:tmpl w:val="28643BE0"/>
    <w:lvl w:ilvl="0">
      <w:start w:val="1"/>
      <w:numFmt w:val="decimal"/>
      <w:pStyle w:val="a"/>
      <w:lvlText w:val="%1."/>
      <w:lvlJc w:val="left"/>
      <w:pPr>
        <w:ind w:left="709" w:hanging="425"/>
      </w:pPr>
    </w:lvl>
    <w:lvl w:ilvl="1">
      <w:start w:val="1"/>
      <w:numFmt w:val="decimal"/>
      <w:pStyle w:val="a0"/>
      <w:lvlText w:val="%1.%2."/>
      <w:lvlJc w:val="left"/>
      <w:pPr>
        <w:ind w:left="993" w:hanging="567"/>
      </w:pPr>
      <w:rPr>
        <w:lang w:val="en-US"/>
      </w:rPr>
    </w:lvl>
    <w:lvl w:ilvl="2">
      <w:start w:val="1"/>
      <w:numFmt w:val="decimal"/>
      <w:pStyle w:val="a1"/>
      <w:lvlText w:val="%1.%2.%3."/>
      <w:lvlJc w:val="left"/>
      <w:pPr>
        <w:ind w:left="709" w:hanging="709"/>
      </w:pPr>
    </w:lvl>
    <w:lvl w:ilvl="3">
      <w:start w:val="1"/>
      <w:numFmt w:val="decimal"/>
      <w:pStyle w:val="a2"/>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8A61398"/>
    <w:multiLevelType w:val="multilevel"/>
    <w:tmpl w:val="28A613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36D42377"/>
    <w:multiLevelType w:val="multilevel"/>
    <w:tmpl w:val="36D4237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C3E51B4"/>
    <w:multiLevelType w:val="multilevel"/>
    <w:tmpl w:val="3C3E51B4"/>
    <w:lvl w:ilvl="0">
      <w:start w:val="1"/>
      <w:numFmt w:val="bullet"/>
      <w:pStyle w:val="a3"/>
      <w:lvlText w:val=""/>
      <w:lvlJc w:val="left"/>
      <w:pPr>
        <w:ind w:left="1129"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3F5C7785"/>
    <w:multiLevelType w:val="multilevel"/>
    <w:tmpl w:val="3F5C7785"/>
    <w:lvl w:ilvl="0">
      <w:start w:val="1"/>
      <w:numFmt w:val="bullet"/>
      <w:lvlText w:val=""/>
      <w:lvlJc w:val="left"/>
      <w:pPr>
        <w:ind w:left="987" w:hanging="420"/>
      </w:pPr>
      <w:rPr>
        <w:rFonts w:ascii="Wingdings" w:hAnsi="Wingdings" w:hint="default"/>
        <w:color w:val="auto"/>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5BB1597A"/>
    <w:multiLevelType w:val="hybridMultilevel"/>
    <w:tmpl w:val="11CAB086"/>
    <w:lvl w:ilvl="0" w:tplc="84A2B62C">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5DFF548A"/>
    <w:multiLevelType w:val="hybridMultilevel"/>
    <w:tmpl w:val="F95CF00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14696B"/>
    <w:multiLevelType w:val="multilevel"/>
    <w:tmpl w:val="6D1469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71150B46"/>
    <w:multiLevelType w:val="multilevel"/>
    <w:tmpl w:val="71150B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5"/>
  </w:num>
  <w:num w:numId="8">
    <w:abstractNumId w:val="11"/>
  </w:num>
  <w:num w:numId="9">
    <w:abstractNumId w:val="7"/>
  </w:num>
  <w:num w:numId="10">
    <w:abstractNumId w:val="9"/>
  </w:num>
  <w:num w:numId="11">
    <w:abstractNumId w:val="1"/>
  </w:num>
  <w:num w:numId="12">
    <w:abstractNumId w:val="8"/>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00"/>
    <w:rsid w:val="000168DD"/>
    <w:rsid w:val="00022EC6"/>
    <w:rsid w:val="000247F4"/>
    <w:rsid w:val="000248D7"/>
    <w:rsid w:val="000304CE"/>
    <w:rsid w:val="00033386"/>
    <w:rsid w:val="000377F3"/>
    <w:rsid w:val="00056B7F"/>
    <w:rsid w:val="00057BC7"/>
    <w:rsid w:val="000626FE"/>
    <w:rsid w:val="00081062"/>
    <w:rsid w:val="00081146"/>
    <w:rsid w:val="00087711"/>
    <w:rsid w:val="000E111B"/>
    <w:rsid w:val="000E29D7"/>
    <w:rsid w:val="000F6205"/>
    <w:rsid w:val="001007A6"/>
    <w:rsid w:val="00103783"/>
    <w:rsid w:val="0011302C"/>
    <w:rsid w:val="00124F2F"/>
    <w:rsid w:val="00125269"/>
    <w:rsid w:val="00137769"/>
    <w:rsid w:val="001419FF"/>
    <w:rsid w:val="00176DCD"/>
    <w:rsid w:val="0017726E"/>
    <w:rsid w:val="00177FED"/>
    <w:rsid w:val="00185085"/>
    <w:rsid w:val="00191401"/>
    <w:rsid w:val="00193786"/>
    <w:rsid w:val="001A2B15"/>
    <w:rsid w:val="001D72B1"/>
    <w:rsid w:val="00243D95"/>
    <w:rsid w:val="00247680"/>
    <w:rsid w:val="00250F53"/>
    <w:rsid w:val="00263C73"/>
    <w:rsid w:val="00263DC7"/>
    <w:rsid w:val="00272202"/>
    <w:rsid w:val="00275950"/>
    <w:rsid w:val="002761C9"/>
    <w:rsid w:val="002764D8"/>
    <w:rsid w:val="00284425"/>
    <w:rsid w:val="00290FEB"/>
    <w:rsid w:val="002944F7"/>
    <w:rsid w:val="002A7672"/>
    <w:rsid w:val="002A78A5"/>
    <w:rsid w:val="002B4D06"/>
    <w:rsid w:val="002C7D4D"/>
    <w:rsid w:val="002D1EC9"/>
    <w:rsid w:val="002E34A8"/>
    <w:rsid w:val="002E605D"/>
    <w:rsid w:val="003069E9"/>
    <w:rsid w:val="00345491"/>
    <w:rsid w:val="00356949"/>
    <w:rsid w:val="00356A50"/>
    <w:rsid w:val="003648C8"/>
    <w:rsid w:val="00370DAB"/>
    <w:rsid w:val="00372044"/>
    <w:rsid w:val="003934C7"/>
    <w:rsid w:val="003973A2"/>
    <w:rsid w:val="003C72C4"/>
    <w:rsid w:val="003D0262"/>
    <w:rsid w:val="003D0755"/>
    <w:rsid w:val="003D3D6C"/>
    <w:rsid w:val="003D421F"/>
    <w:rsid w:val="003D70EA"/>
    <w:rsid w:val="003E1F68"/>
    <w:rsid w:val="003E4B1E"/>
    <w:rsid w:val="003E65D3"/>
    <w:rsid w:val="004042EC"/>
    <w:rsid w:val="004114D6"/>
    <w:rsid w:val="00414269"/>
    <w:rsid w:val="004203FD"/>
    <w:rsid w:val="00420403"/>
    <w:rsid w:val="00420FD1"/>
    <w:rsid w:val="00437F49"/>
    <w:rsid w:val="004576B9"/>
    <w:rsid w:val="00462808"/>
    <w:rsid w:val="004652E9"/>
    <w:rsid w:val="00466027"/>
    <w:rsid w:val="00472C98"/>
    <w:rsid w:val="00481500"/>
    <w:rsid w:val="00484DF5"/>
    <w:rsid w:val="00487457"/>
    <w:rsid w:val="00494143"/>
    <w:rsid w:val="004A0117"/>
    <w:rsid w:val="004B0C72"/>
    <w:rsid w:val="004B7FE1"/>
    <w:rsid w:val="004C527D"/>
    <w:rsid w:val="004D2791"/>
    <w:rsid w:val="005100E9"/>
    <w:rsid w:val="00512445"/>
    <w:rsid w:val="00514F5A"/>
    <w:rsid w:val="005205E7"/>
    <w:rsid w:val="0055510C"/>
    <w:rsid w:val="00557047"/>
    <w:rsid w:val="0056206E"/>
    <w:rsid w:val="0056245F"/>
    <w:rsid w:val="0056778D"/>
    <w:rsid w:val="00567BFE"/>
    <w:rsid w:val="005700CC"/>
    <w:rsid w:val="00571BFB"/>
    <w:rsid w:val="00574CE3"/>
    <w:rsid w:val="005772E3"/>
    <w:rsid w:val="005811B8"/>
    <w:rsid w:val="0058655A"/>
    <w:rsid w:val="005932FC"/>
    <w:rsid w:val="00596954"/>
    <w:rsid w:val="005A0A96"/>
    <w:rsid w:val="005A4D25"/>
    <w:rsid w:val="005A54B2"/>
    <w:rsid w:val="005B4ACE"/>
    <w:rsid w:val="005B7C4B"/>
    <w:rsid w:val="005C6247"/>
    <w:rsid w:val="005E36D3"/>
    <w:rsid w:val="00600960"/>
    <w:rsid w:val="006103D5"/>
    <w:rsid w:val="00615AB7"/>
    <w:rsid w:val="00617A0F"/>
    <w:rsid w:val="00631DCE"/>
    <w:rsid w:val="006356B4"/>
    <w:rsid w:val="00665344"/>
    <w:rsid w:val="00667EEB"/>
    <w:rsid w:val="00670188"/>
    <w:rsid w:val="00674B27"/>
    <w:rsid w:val="006931FE"/>
    <w:rsid w:val="006A300F"/>
    <w:rsid w:val="006A596C"/>
    <w:rsid w:val="006C285A"/>
    <w:rsid w:val="006E1984"/>
    <w:rsid w:val="006E3147"/>
    <w:rsid w:val="006F12F0"/>
    <w:rsid w:val="006F6D9E"/>
    <w:rsid w:val="007026F9"/>
    <w:rsid w:val="00710AA6"/>
    <w:rsid w:val="007126F2"/>
    <w:rsid w:val="0072177B"/>
    <w:rsid w:val="00721C98"/>
    <w:rsid w:val="00726A9A"/>
    <w:rsid w:val="00742802"/>
    <w:rsid w:val="007715CA"/>
    <w:rsid w:val="007878E1"/>
    <w:rsid w:val="00795ADB"/>
    <w:rsid w:val="007A4E3B"/>
    <w:rsid w:val="007D5A48"/>
    <w:rsid w:val="007E0EC1"/>
    <w:rsid w:val="007E5626"/>
    <w:rsid w:val="007F5AF3"/>
    <w:rsid w:val="00802C43"/>
    <w:rsid w:val="00806E2A"/>
    <w:rsid w:val="00812FD5"/>
    <w:rsid w:val="00813752"/>
    <w:rsid w:val="00814FF0"/>
    <w:rsid w:val="008261F5"/>
    <w:rsid w:val="00831155"/>
    <w:rsid w:val="0083228F"/>
    <w:rsid w:val="00840A97"/>
    <w:rsid w:val="00844050"/>
    <w:rsid w:val="008515A4"/>
    <w:rsid w:val="00861657"/>
    <w:rsid w:val="00864878"/>
    <w:rsid w:val="00870736"/>
    <w:rsid w:val="00872B00"/>
    <w:rsid w:val="008731B0"/>
    <w:rsid w:val="00877C7B"/>
    <w:rsid w:val="008817C0"/>
    <w:rsid w:val="00885B8F"/>
    <w:rsid w:val="00891026"/>
    <w:rsid w:val="00891AF6"/>
    <w:rsid w:val="00892845"/>
    <w:rsid w:val="008967ED"/>
    <w:rsid w:val="008A095E"/>
    <w:rsid w:val="008A32F7"/>
    <w:rsid w:val="008A34B6"/>
    <w:rsid w:val="008B3982"/>
    <w:rsid w:val="008B4CED"/>
    <w:rsid w:val="008D7510"/>
    <w:rsid w:val="008E2BC4"/>
    <w:rsid w:val="008F008B"/>
    <w:rsid w:val="00914D04"/>
    <w:rsid w:val="0093732A"/>
    <w:rsid w:val="00940C6B"/>
    <w:rsid w:val="009431F3"/>
    <w:rsid w:val="009433F0"/>
    <w:rsid w:val="00944481"/>
    <w:rsid w:val="009457B9"/>
    <w:rsid w:val="00950706"/>
    <w:rsid w:val="00963356"/>
    <w:rsid w:val="00972119"/>
    <w:rsid w:val="00982706"/>
    <w:rsid w:val="00991796"/>
    <w:rsid w:val="009A07BE"/>
    <w:rsid w:val="009A0948"/>
    <w:rsid w:val="009C0B87"/>
    <w:rsid w:val="009E0C04"/>
    <w:rsid w:val="009E66A5"/>
    <w:rsid w:val="009F0D2A"/>
    <w:rsid w:val="009F6160"/>
    <w:rsid w:val="00A023A8"/>
    <w:rsid w:val="00A05411"/>
    <w:rsid w:val="00A20862"/>
    <w:rsid w:val="00A479A1"/>
    <w:rsid w:val="00A75E89"/>
    <w:rsid w:val="00A92041"/>
    <w:rsid w:val="00A95E33"/>
    <w:rsid w:val="00AA0733"/>
    <w:rsid w:val="00AA45C2"/>
    <w:rsid w:val="00AB501C"/>
    <w:rsid w:val="00AB7F04"/>
    <w:rsid w:val="00B004D2"/>
    <w:rsid w:val="00B26CDB"/>
    <w:rsid w:val="00B5172E"/>
    <w:rsid w:val="00B561C1"/>
    <w:rsid w:val="00B7447F"/>
    <w:rsid w:val="00B75A74"/>
    <w:rsid w:val="00B83CFD"/>
    <w:rsid w:val="00BB3088"/>
    <w:rsid w:val="00BC0C4C"/>
    <w:rsid w:val="00BC518C"/>
    <w:rsid w:val="00BD058E"/>
    <w:rsid w:val="00BD3695"/>
    <w:rsid w:val="00BD667E"/>
    <w:rsid w:val="00BF2337"/>
    <w:rsid w:val="00C04AE6"/>
    <w:rsid w:val="00C21A3A"/>
    <w:rsid w:val="00C21F2E"/>
    <w:rsid w:val="00C25936"/>
    <w:rsid w:val="00C371CA"/>
    <w:rsid w:val="00C37F7A"/>
    <w:rsid w:val="00C54FC9"/>
    <w:rsid w:val="00C9242F"/>
    <w:rsid w:val="00CA503F"/>
    <w:rsid w:val="00CD1E1C"/>
    <w:rsid w:val="00CD4921"/>
    <w:rsid w:val="00CF716D"/>
    <w:rsid w:val="00D11D47"/>
    <w:rsid w:val="00D25003"/>
    <w:rsid w:val="00D31856"/>
    <w:rsid w:val="00D31F05"/>
    <w:rsid w:val="00D647EB"/>
    <w:rsid w:val="00D6588A"/>
    <w:rsid w:val="00D65A0B"/>
    <w:rsid w:val="00D65DB9"/>
    <w:rsid w:val="00D714EA"/>
    <w:rsid w:val="00DB5068"/>
    <w:rsid w:val="00DB702D"/>
    <w:rsid w:val="00DC5E06"/>
    <w:rsid w:val="00DC7FEE"/>
    <w:rsid w:val="00DD44E9"/>
    <w:rsid w:val="00DD4893"/>
    <w:rsid w:val="00DE330F"/>
    <w:rsid w:val="00E013A0"/>
    <w:rsid w:val="00E06B6E"/>
    <w:rsid w:val="00E13321"/>
    <w:rsid w:val="00E213D8"/>
    <w:rsid w:val="00E2516F"/>
    <w:rsid w:val="00E2588A"/>
    <w:rsid w:val="00E32166"/>
    <w:rsid w:val="00E321FF"/>
    <w:rsid w:val="00E33254"/>
    <w:rsid w:val="00E445FA"/>
    <w:rsid w:val="00E60C0E"/>
    <w:rsid w:val="00E62C18"/>
    <w:rsid w:val="00E65766"/>
    <w:rsid w:val="00E71BC8"/>
    <w:rsid w:val="00E85C03"/>
    <w:rsid w:val="00E91F2D"/>
    <w:rsid w:val="00E946AF"/>
    <w:rsid w:val="00E9473D"/>
    <w:rsid w:val="00EB20AA"/>
    <w:rsid w:val="00EB743A"/>
    <w:rsid w:val="00EC1085"/>
    <w:rsid w:val="00EC680B"/>
    <w:rsid w:val="00ED5E46"/>
    <w:rsid w:val="00EE353D"/>
    <w:rsid w:val="00EF7B25"/>
    <w:rsid w:val="00F1786D"/>
    <w:rsid w:val="00F20535"/>
    <w:rsid w:val="00F2154A"/>
    <w:rsid w:val="00F33525"/>
    <w:rsid w:val="00F618F4"/>
    <w:rsid w:val="00F74944"/>
    <w:rsid w:val="00F768ED"/>
    <w:rsid w:val="00F77753"/>
    <w:rsid w:val="00F96099"/>
    <w:rsid w:val="00FD2BD2"/>
    <w:rsid w:val="00FD47C9"/>
    <w:rsid w:val="00FF3033"/>
    <w:rsid w:val="03CF2A18"/>
    <w:rsid w:val="1C664015"/>
    <w:rsid w:val="27334FE2"/>
    <w:rsid w:val="2A475ADA"/>
    <w:rsid w:val="3E5917AA"/>
    <w:rsid w:val="48427983"/>
    <w:rsid w:val="488677FC"/>
    <w:rsid w:val="4B360653"/>
    <w:rsid w:val="504C05DB"/>
    <w:rsid w:val="5E762759"/>
    <w:rsid w:val="5F4652BB"/>
    <w:rsid w:val="64683825"/>
    <w:rsid w:val="6EF42B3A"/>
    <w:rsid w:val="782F19B3"/>
    <w:rsid w:val="7E151E53"/>
    <w:rsid w:val="7EB4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560A6"/>
  <w15:docId w15:val="{328FBCBA-8926-4FF6-8E93-01D79CA3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spacing w:line="360" w:lineRule="auto"/>
    </w:pPr>
    <w:rPr>
      <w:rFonts w:asciiTheme="minorHAnsi" w:eastAsiaTheme="minorEastAsia" w:hAnsiTheme="minorHAnsi" w:cstheme="minorBidi"/>
      <w:kern w:val="2"/>
      <w:sz w:val="21"/>
      <w:szCs w:val="21"/>
    </w:rPr>
  </w:style>
  <w:style w:type="paragraph" w:styleId="1">
    <w:name w:val="heading 1"/>
    <w:aliases w:val="1级标题,H1,h1,标书1,PIM 1,第*部分,第A章,Heading 0,l0,Section Head,Header1,标题 1 1,Title 1,1 ghost,g,head:1#,Head 1,编号标题1,11,12,13,14,15,111,121,131,16,112,122,132,17,113,123,133,18,114,124,134,141,151,1111,1211,1311,161,1121,1221,1321,171,1131,1231,1331,19"/>
    <w:basedOn w:val="a4"/>
    <w:next w:val="a4"/>
    <w:link w:val="10"/>
    <w:uiPriority w:val="9"/>
    <w:qFormat/>
    <w:pPr>
      <w:keepNext/>
      <w:keepLines/>
      <w:numPr>
        <w:numId w:val="1"/>
      </w:numPr>
      <w:spacing w:before="120" w:after="120"/>
      <w:outlineLvl w:val="0"/>
    </w:pPr>
    <w:rPr>
      <w:rFonts w:eastAsia="宋体"/>
      <w:b/>
      <w:bCs/>
      <w:kern w:val="44"/>
      <w:sz w:val="32"/>
      <w:szCs w:val="44"/>
    </w:rPr>
  </w:style>
  <w:style w:type="paragraph" w:styleId="2">
    <w:name w:val="heading 2"/>
    <w:aliases w:val="2级标题,heading 2+ Indent: Left 0.25 in,h2,l2,UNDERRUBRIK 1-2,Underrubrik1,prop2,Level 2 Topic Heading,2nd level,Titre2,2,Header 2,Heading 2 Hidden,H2,Title2,sect 1.2,DO NOT USE_h2,chn,Chapter Number/Appendix Letter,Heading2,No Number,A,o,H2-Heading 2"/>
    <w:basedOn w:val="a4"/>
    <w:next w:val="a4"/>
    <w:link w:val="20"/>
    <w:uiPriority w:val="9"/>
    <w:unhideWhenUsed/>
    <w:qFormat/>
    <w:pPr>
      <w:keepNext/>
      <w:keepLines/>
      <w:numPr>
        <w:ilvl w:val="1"/>
        <w:numId w:val="1"/>
      </w:numPr>
      <w:outlineLvl w:val="1"/>
    </w:pPr>
    <w:rPr>
      <w:rFonts w:asciiTheme="majorHAnsi" w:eastAsia="宋体" w:hAnsiTheme="majorHAnsi" w:cstheme="majorBidi"/>
      <w:b/>
      <w:bCs/>
      <w:sz w:val="30"/>
      <w:szCs w:val="32"/>
    </w:rPr>
  </w:style>
  <w:style w:type="paragraph" w:styleId="3">
    <w:name w:val="heading 3"/>
    <w:aliases w:val="3级标题,Title,heading 3 + Indent: Left 0.25 in,h3,H3,l3,CT,3rd level,3,sect1.2.3,1.1.1,Level 3 Topic Heading,heading 3,Bold Head,bh,1.1.1.标题 3,Title3,Map,H31,Heading 3 - old,Head 3,1.1.1 Heading 3,sect1.2.31,sect1.2.32,sect1.2.311,sect1.2.33"/>
    <w:basedOn w:val="a4"/>
    <w:next w:val="a4"/>
    <w:link w:val="30"/>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aliases w:val="4级标题"/>
    <w:basedOn w:val="a4"/>
    <w:next w:val="a4"/>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Title 5,5 sub-bullet,sb,4,head:5#,h5,Block Label,H5,ds,dd,Roman list,Level 3 - i,Second Subheading,dash1,ds1,dd1,dash2,ds2,dd2,dash3,ds3,dd3,dash4,ds4,dd4,dash5,ds5,dd5,dash6,ds6,dd6,dash7,ds7,dd7,dash8,ds8,dd8,dash9,ds9,dd9,dash10,ds10,dd10,dash11"/>
    <w:basedOn w:val="a4"/>
    <w:next w:val="a4"/>
    <w:link w:val="50"/>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aliases w:val="H6,PIM 6,BOD 4,Legal Level 1.,Bullet list,h6,Third Subheading,L6,正文六级标题,ASAPHeading 6,l6,hsm,submodule heading,sub-dash,sd,cnp,Caption number (page-wide),ITT t6,PA Appendix,sub-dash1,sd1,51,sub-dash2,sd2,52,sub-dash3,sd3,53,sub-dash4,sd4,54,(L,第五层条"/>
    <w:basedOn w:val="a4"/>
    <w:next w:val="a4"/>
    <w:link w:val="60"/>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PIM 7,表名,Legal Level 1.1.,不用,ITT t7,PA Appendix Major,H TIMES1,1.标题 6,letter list,正文七级标题,L7,（1）,Level 1.1,7,表头,L1 Heading 7,Appx 1,条 5,cnc,Caption number (column-wide),st,lettered list,letter list1,lettered list1,letter list2,lettered list2,H7,表,h7"/>
    <w:basedOn w:val="a4"/>
    <w:next w:val="a4"/>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aliases w:val="注意框体,图名,不用8,Legal Level 1.1.1.,ITT t8,PA Appendix Minor,正文八级标题,（A）,h8,Level 1.1.1,L1 Heading 8,ctp,Caption text (page-wide),Center Bold,Center Bold1,Center Bold2,Center Bold3,Center Bold4,Center Bold5,Center Bold6, action, action1, action2,（,tt1,附录"/>
    <w:basedOn w:val="a4"/>
    <w:next w:val="a4"/>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h9,PIM 9,三级标题,Legal Level 1.1.1.1.,tt,table title,标题 45,Figure Heading,FH,不用9,huh,正文九级标题,图纸头,ASAPHeading 9,ctc,Caption text (column-wide),ft,ITT t9,App Heading,App Heading1,App Heading2, progress, progress1, progress2, progress11,9, progress3,未用,H"/>
    <w:basedOn w:val="a4"/>
    <w:next w:val="a4"/>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spacing w:line="240" w:lineRule="auto"/>
    </w:pPr>
    <w:rPr>
      <w:rFonts w:ascii="Calibri" w:eastAsia="宋体" w:hAnsi="Calibri" w:cs="Times New Roman"/>
      <w:szCs w:val="22"/>
    </w:rPr>
  </w:style>
  <w:style w:type="paragraph" w:styleId="aa">
    <w:name w:val="Balloon Text"/>
    <w:basedOn w:val="a4"/>
    <w:link w:val="ab"/>
    <w:uiPriority w:val="99"/>
    <w:semiHidden/>
    <w:unhideWhenUsed/>
    <w:qFormat/>
    <w:rPr>
      <w:sz w:val="18"/>
      <w:szCs w:val="18"/>
    </w:rPr>
  </w:style>
  <w:style w:type="paragraph" w:styleId="ac">
    <w:name w:val="footer"/>
    <w:basedOn w:val="a4"/>
    <w:link w:val="ad"/>
    <w:uiPriority w:val="99"/>
    <w:unhideWhenUsed/>
    <w:qFormat/>
    <w:pPr>
      <w:tabs>
        <w:tab w:val="center" w:pos="4153"/>
        <w:tab w:val="right" w:pos="8306"/>
      </w:tabs>
      <w:snapToGrid w:val="0"/>
    </w:pPr>
    <w:rPr>
      <w:sz w:val="18"/>
      <w:szCs w:val="18"/>
    </w:rPr>
  </w:style>
  <w:style w:type="paragraph" w:styleId="ae">
    <w:name w:val="header"/>
    <w:basedOn w:val="a4"/>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8"/>
    <w:next w:val="a8"/>
    <w:link w:val="af1"/>
    <w:uiPriority w:val="99"/>
    <w:semiHidden/>
    <w:unhideWhenUsed/>
    <w:qFormat/>
    <w:pPr>
      <w:spacing w:line="360" w:lineRule="auto"/>
    </w:pPr>
    <w:rPr>
      <w:rFonts w:asciiTheme="minorHAnsi" w:eastAsiaTheme="minorEastAsia" w:hAnsiTheme="minorHAnsi" w:cstheme="minorBidi"/>
      <w:b/>
      <w:bCs/>
      <w:szCs w:val="21"/>
    </w:rPr>
  </w:style>
  <w:style w:type="character" w:styleId="af2">
    <w:name w:val="annotation reference"/>
    <w:basedOn w:val="a5"/>
    <w:uiPriority w:val="99"/>
    <w:semiHidden/>
    <w:unhideWhenUsed/>
    <w:qFormat/>
    <w:rPr>
      <w:sz w:val="21"/>
      <w:szCs w:val="21"/>
    </w:rPr>
  </w:style>
  <w:style w:type="character" w:customStyle="1" w:styleId="af">
    <w:name w:val="页眉 字符"/>
    <w:basedOn w:val="a5"/>
    <w:link w:val="ae"/>
    <w:uiPriority w:val="99"/>
    <w:qFormat/>
    <w:rPr>
      <w:sz w:val="18"/>
      <w:szCs w:val="18"/>
    </w:rPr>
  </w:style>
  <w:style w:type="character" w:customStyle="1" w:styleId="ad">
    <w:name w:val="页脚 字符"/>
    <w:basedOn w:val="a5"/>
    <w:link w:val="ac"/>
    <w:uiPriority w:val="99"/>
    <w:qFormat/>
    <w:rPr>
      <w:sz w:val="18"/>
      <w:szCs w:val="18"/>
    </w:rPr>
  </w:style>
  <w:style w:type="character" w:customStyle="1" w:styleId="ab">
    <w:name w:val="批注框文本 字符"/>
    <w:basedOn w:val="a5"/>
    <w:link w:val="aa"/>
    <w:uiPriority w:val="99"/>
    <w:semiHidden/>
    <w:qFormat/>
    <w:rPr>
      <w:sz w:val="18"/>
      <w:szCs w:val="18"/>
    </w:rPr>
  </w:style>
  <w:style w:type="paragraph" w:styleId="af3">
    <w:name w:val="List Paragraph"/>
    <w:aliases w:val="列出段落2,段落样式"/>
    <w:basedOn w:val="a4"/>
    <w:link w:val="af4"/>
    <w:uiPriority w:val="34"/>
    <w:qFormat/>
    <w:pPr>
      <w:ind w:firstLineChars="200" w:firstLine="420"/>
    </w:pPr>
  </w:style>
  <w:style w:type="character" w:customStyle="1" w:styleId="10">
    <w:name w:val="标题 1 字符"/>
    <w:aliases w:val="1级标题 字符,H1 字符,h1 字符,标书1 字符,PIM 1 字符,第*部分 字符,第A章 字符,Heading 0 字符,l0 字符,Section Head 字符,Header1 字符,标题 1 1 字符,Title 1 字符,1 ghost 字符,g 字符,head:1# 字符,Head 1 字符,编号标题1 字符,11 字符,12 字符,13 字符,14 字符,15 字符,111 字符,121 字符,131 字符,16 字符,112 字符,122 字符,132 字符"/>
    <w:basedOn w:val="a5"/>
    <w:link w:val="1"/>
    <w:uiPriority w:val="9"/>
    <w:qFormat/>
    <w:rPr>
      <w:rFonts w:eastAsia="宋体"/>
      <w:b/>
      <w:bCs/>
      <w:kern w:val="44"/>
      <w:sz w:val="32"/>
      <w:szCs w:val="44"/>
    </w:rPr>
  </w:style>
  <w:style w:type="character" w:customStyle="1" w:styleId="20">
    <w:name w:val="标题 2 字符"/>
    <w:aliases w:val="2级标题 字符,heading 2+ Indent: Left 0.25 in 字符,h2 字符,l2 字符,UNDERRUBRIK 1-2 字符,Underrubrik1 字符,prop2 字符,Level 2 Topic Heading 字符,2nd level 字符,Titre2 字符,2 字符,Header 2 字符,Heading 2 Hidden 字符,H2 字符,Title2 字符,sect 1.2 字符,DO NOT USE_h2 字符,chn 字符,A 字符,o 字符"/>
    <w:basedOn w:val="a5"/>
    <w:link w:val="2"/>
    <w:uiPriority w:val="9"/>
    <w:qFormat/>
    <w:rPr>
      <w:rFonts w:asciiTheme="majorHAnsi" w:eastAsia="宋体" w:hAnsiTheme="majorHAnsi" w:cstheme="majorBidi"/>
      <w:b/>
      <w:bCs/>
      <w:sz w:val="30"/>
      <w:szCs w:val="32"/>
    </w:rPr>
  </w:style>
  <w:style w:type="character" w:customStyle="1" w:styleId="30">
    <w:name w:val="标题 3 字符"/>
    <w:aliases w:val="3级标题 字符,Title 字符,heading 3 + Indent: Left 0.25 in 字符,h3 字符,H3 字符,l3 字符,CT 字符,3rd level 字符,3 字符,sect1.2.3 字符,1.1.1 字符,Level 3 Topic Heading 字符,heading 3 字符,Bold Head 字符,bh 字符,1.1.1.标题 3 字符,Title3 字符,Map 字符,H31 字符,Heading 3 - old 字符,Head 3 字符"/>
    <w:basedOn w:val="a5"/>
    <w:link w:val="3"/>
    <w:uiPriority w:val="9"/>
    <w:semiHidden/>
    <w:qFormat/>
    <w:rPr>
      <w:b/>
      <w:bCs/>
      <w:sz w:val="32"/>
      <w:szCs w:val="32"/>
    </w:rPr>
  </w:style>
  <w:style w:type="character" w:customStyle="1" w:styleId="40">
    <w:name w:val="标题 4 字符"/>
    <w:aliases w:val="4级标题 字符"/>
    <w:basedOn w:val="a5"/>
    <w:link w:val="4"/>
    <w:uiPriority w:val="9"/>
    <w:semiHidden/>
    <w:qFormat/>
    <w:rPr>
      <w:rFonts w:asciiTheme="majorHAnsi" w:eastAsiaTheme="majorEastAsia" w:hAnsiTheme="majorHAnsi" w:cstheme="majorBidi"/>
      <w:b/>
      <w:bCs/>
      <w:sz w:val="28"/>
      <w:szCs w:val="28"/>
    </w:rPr>
  </w:style>
  <w:style w:type="character" w:customStyle="1" w:styleId="50">
    <w:name w:val="标题 5 字符"/>
    <w:aliases w:val="Title 5 字符,5 sub-bullet 字符,sb 字符,4 字符,head:5# 字符,h5 字符,Block Label 字符,H5 字符,ds 字符,dd 字符,Roman list 字符,Level 3 - i 字符,Second Subheading 字符,dash1 字符,ds1 字符,dd1 字符,dash2 字符,ds2 字符,dd2 字符,dash3 字符,ds3 字符,dd3 字符,dash4 字符,ds4 字符,dd4 字符,dash5 字符,ds5 字符"/>
    <w:basedOn w:val="a5"/>
    <w:link w:val="5"/>
    <w:uiPriority w:val="9"/>
    <w:semiHidden/>
    <w:qFormat/>
    <w:rPr>
      <w:b/>
      <w:bCs/>
      <w:sz w:val="28"/>
      <w:szCs w:val="28"/>
    </w:rPr>
  </w:style>
  <w:style w:type="character" w:customStyle="1" w:styleId="60">
    <w:name w:val="标题 6 字符"/>
    <w:aliases w:val="H6 字符,PIM 6 字符,BOD 4 字符,Legal Level 1. 字符,Bullet list 字符,h6 字符,Third Subheading 字符,L6 字符,正文六级标题 字符,ASAPHeading 6 字符,l6 字符,hsm 字符,submodule heading 字符,sub-dash 字符,sd 字符,cnp 字符,Caption number (page-wide) 字符,ITT t6 字符,PA Appendix 字符,sub-dash1 字符"/>
    <w:basedOn w:val="a5"/>
    <w:link w:val="6"/>
    <w:uiPriority w:val="9"/>
    <w:semiHidden/>
    <w:qFormat/>
    <w:rPr>
      <w:rFonts w:asciiTheme="majorHAnsi" w:eastAsiaTheme="majorEastAsia" w:hAnsiTheme="majorHAnsi" w:cstheme="majorBidi"/>
      <w:b/>
      <w:bCs/>
      <w:sz w:val="24"/>
      <w:szCs w:val="24"/>
    </w:rPr>
  </w:style>
  <w:style w:type="character" w:customStyle="1" w:styleId="70">
    <w:name w:val="标题 7 字符"/>
    <w:aliases w:val="PIM 7 字符,表名 字符,Legal Level 1.1. 字符,不用 字符,ITT t7 字符,PA Appendix Major 字符,H TIMES1 字符,1.标题 6 字符,letter list 字符,正文七级标题 字符,L7 字符,（1） 字符,Level 1.1 字符,7 字符,表头 字符,L1 Heading 7 字符,Appx 1 字符,条 5 字符,cnc 字符,Caption number (column-wide) 字符,st 字符,H7 字符,表 字符"/>
    <w:basedOn w:val="a5"/>
    <w:link w:val="7"/>
    <w:uiPriority w:val="9"/>
    <w:semiHidden/>
    <w:qFormat/>
    <w:rPr>
      <w:b/>
      <w:bCs/>
      <w:sz w:val="24"/>
      <w:szCs w:val="24"/>
    </w:rPr>
  </w:style>
  <w:style w:type="character" w:customStyle="1" w:styleId="80">
    <w:name w:val="标题 8 字符"/>
    <w:aliases w:val="注意框体 字符,图名 字符,不用8 字符,Legal Level 1.1.1. 字符,ITT t8 字符,PA Appendix Minor 字符,正文八级标题 字符,（A） 字符,h8 字符,Level 1.1.1 字符,L1 Heading 8 字符,ctp 字符,Caption text (page-wide) 字符,Center Bold 字符,Center Bold1 字符,Center Bold2 字符,Center Bold3 字符,Center Bold4 字符"/>
    <w:basedOn w:val="a5"/>
    <w:link w:val="8"/>
    <w:uiPriority w:val="9"/>
    <w:semiHidden/>
    <w:qFormat/>
    <w:rPr>
      <w:rFonts w:asciiTheme="majorHAnsi" w:eastAsiaTheme="majorEastAsia" w:hAnsiTheme="majorHAnsi" w:cstheme="majorBidi"/>
      <w:sz w:val="24"/>
      <w:szCs w:val="24"/>
    </w:rPr>
  </w:style>
  <w:style w:type="character" w:customStyle="1" w:styleId="90">
    <w:name w:val="标题 9 字符"/>
    <w:aliases w:val="h9 字符,PIM 9 字符,三级标题 字符,Legal Level 1.1.1.1. 字符,tt 字符,table title 字符,标题 45 字符,Figure Heading 字符,FH 字符,不用9 字符,huh 字符,正文九级标题 字符,图纸头 字符,ASAPHeading 9 字符,ctc 字符,Caption text (column-wide) 字符,ft 字符,ITT t9 字符,App Heading 字符,App Heading1 字符, progress 字符"/>
    <w:basedOn w:val="a5"/>
    <w:link w:val="9"/>
    <w:uiPriority w:val="9"/>
    <w:semiHidden/>
    <w:qFormat/>
    <w:rPr>
      <w:rFonts w:asciiTheme="majorHAnsi" w:eastAsiaTheme="majorEastAsia" w:hAnsiTheme="majorHAnsi" w:cstheme="majorBidi"/>
    </w:rPr>
  </w:style>
  <w:style w:type="character" w:customStyle="1" w:styleId="a9">
    <w:name w:val="批注文字 字符"/>
    <w:basedOn w:val="a5"/>
    <w:link w:val="a8"/>
    <w:uiPriority w:val="99"/>
    <w:semiHidden/>
    <w:qFormat/>
    <w:rPr>
      <w:rFonts w:ascii="Calibri" w:eastAsia="宋体" w:hAnsi="Calibri" w:cs="Times New Roman"/>
      <w:szCs w:val="22"/>
    </w:rPr>
  </w:style>
  <w:style w:type="paragraph" w:customStyle="1" w:styleId="a">
    <w:name w:val="@一级目录"/>
    <w:basedOn w:val="a4"/>
    <w:next w:val="a4"/>
    <w:link w:val="Char"/>
    <w:qFormat/>
    <w:pPr>
      <w:numPr>
        <w:numId w:val="2"/>
      </w:numPr>
      <w:spacing w:beforeLines="200" w:afterLines="100"/>
      <w:jc w:val="both"/>
      <w:outlineLvl w:val="2"/>
    </w:pPr>
    <w:rPr>
      <w:rFonts w:ascii="宋体" w:eastAsia="宋体" w:hAnsi="宋体" w:cs="Times New Roman"/>
      <w:b/>
      <w:sz w:val="44"/>
      <w:szCs w:val="44"/>
      <w:lang w:val="zh-CN"/>
    </w:rPr>
  </w:style>
  <w:style w:type="paragraph" w:customStyle="1" w:styleId="a0">
    <w:name w:val="@二级目录"/>
    <w:basedOn w:val="a4"/>
    <w:next w:val="a4"/>
    <w:link w:val="Char0"/>
    <w:qFormat/>
    <w:pPr>
      <w:numPr>
        <w:ilvl w:val="1"/>
        <w:numId w:val="2"/>
      </w:numPr>
      <w:spacing w:beforeLines="50" w:afterLines="50"/>
      <w:jc w:val="both"/>
      <w:outlineLvl w:val="3"/>
    </w:pPr>
    <w:rPr>
      <w:rFonts w:ascii="宋体" w:eastAsia="宋体" w:hAnsi="宋体" w:cs="Times New Roman"/>
      <w:b/>
      <w:sz w:val="32"/>
      <w:szCs w:val="32"/>
      <w:lang w:val="zh-CN"/>
    </w:rPr>
  </w:style>
  <w:style w:type="paragraph" w:customStyle="1" w:styleId="a1">
    <w:name w:val="@三级目录"/>
    <w:basedOn w:val="a4"/>
    <w:next w:val="a4"/>
    <w:qFormat/>
    <w:pPr>
      <w:numPr>
        <w:ilvl w:val="2"/>
        <w:numId w:val="2"/>
      </w:numPr>
      <w:spacing w:beforeLines="100" w:afterLines="50"/>
      <w:jc w:val="both"/>
      <w:outlineLvl w:val="4"/>
    </w:pPr>
    <w:rPr>
      <w:rFonts w:ascii="宋体" w:eastAsia="宋体" w:hAnsi="宋体" w:cs="Times New Roman"/>
      <w:b/>
      <w:sz w:val="24"/>
      <w:szCs w:val="24"/>
    </w:rPr>
  </w:style>
  <w:style w:type="character" w:customStyle="1" w:styleId="Char0">
    <w:name w:val="@二级目录 Char"/>
    <w:link w:val="a0"/>
    <w:qFormat/>
    <w:rPr>
      <w:rFonts w:ascii="宋体" w:eastAsia="宋体" w:hAnsi="宋体" w:cs="Times New Roman"/>
      <w:b/>
      <w:sz w:val="32"/>
      <w:szCs w:val="32"/>
      <w:lang w:val="zh-CN" w:eastAsia="zh-CN"/>
    </w:rPr>
  </w:style>
  <w:style w:type="paragraph" w:customStyle="1" w:styleId="a2">
    <w:name w:val="@四级目录"/>
    <w:basedOn w:val="a1"/>
    <w:next w:val="a4"/>
    <w:qFormat/>
    <w:pPr>
      <w:numPr>
        <w:ilvl w:val="3"/>
      </w:numPr>
    </w:pPr>
  </w:style>
  <w:style w:type="paragraph" w:customStyle="1" w:styleId="af5">
    <w:name w:val="@段"/>
    <w:basedOn w:val="a4"/>
    <w:link w:val="Char1"/>
    <w:qFormat/>
    <w:pPr>
      <w:spacing w:beforeLines="50" w:afterLines="50"/>
      <w:ind w:firstLineChars="200" w:firstLine="200"/>
      <w:jc w:val="both"/>
    </w:pPr>
    <w:rPr>
      <w:rFonts w:ascii="宋体" w:eastAsia="宋体" w:hAnsi="宋体" w:cs="Times New Roman"/>
      <w:szCs w:val="22"/>
      <w:lang w:val="zh-CN"/>
    </w:rPr>
  </w:style>
  <w:style w:type="character" w:customStyle="1" w:styleId="Char1">
    <w:name w:val="@段 Char"/>
    <w:link w:val="af5"/>
    <w:qFormat/>
    <w:rPr>
      <w:rFonts w:ascii="宋体" w:eastAsia="宋体" w:hAnsi="宋体" w:cs="Times New Roman"/>
      <w:szCs w:val="22"/>
      <w:lang w:val="zh-CN" w:eastAsia="zh-CN"/>
    </w:rPr>
  </w:style>
  <w:style w:type="character" w:customStyle="1" w:styleId="Char">
    <w:name w:val="@一级目录 Char"/>
    <w:link w:val="a"/>
    <w:qFormat/>
    <w:rPr>
      <w:rFonts w:ascii="宋体" w:eastAsia="宋体" w:hAnsi="宋体" w:cs="Times New Roman"/>
      <w:b/>
      <w:sz w:val="44"/>
      <w:szCs w:val="44"/>
      <w:lang w:val="zh-CN" w:eastAsia="zh-CN"/>
    </w:rPr>
  </w:style>
  <w:style w:type="paragraph" w:customStyle="1" w:styleId="a3">
    <w:name w:val="@小要点一"/>
    <w:basedOn w:val="af5"/>
    <w:link w:val="Char2"/>
    <w:qFormat/>
    <w:pPr>
      <w:numPr>
        <w:numId w:val="3"/>
      </w:numPr>
      <w:spacing w:before="156" w:after="156"/>
      <w:ind w:firstLineChars="0"/>
    </w:pPr>
    <w:rPr>
      <w:lang w:val="en-US"/>
    </w:rPr>
  </w:style>
  <w:style w:type="character" w:customStyle="1" w:styleId="Char2">
    <w:name w:val="@小要点一 Char"/>
    <w:link w:val="a3"/>
    <w:qFormat/>
    <w:rPr>
      <w:rFonts w:ascii="宋体" w:eastAsia="宋体" w:hAnsi="宋体" w:cs="Times New Roman"/>
      <w:szCs w:val="22"/>
    </w:rPr>
  </w:style>
  <w:style w:type="paragraph" w:customStyle="1" w:styleId="af6">
    <w:name w:val="段"/>
    <w:basedOn w:val="a4"/>
    <w:link w:val="Char3"/>
    <w:qFormat/>
    <w:pPr>
      <w:spacing w:before="100" w:beforeAutospacing="1" w:after="100" w:afterAutospacing="1"/>
      <w:ind w:firstLineChars="200" w:firstLine="420"/>
      <w:jc w:val="both"/>
    </w:pPr>
    <w:rPr>
      <w:rFonts w:ascii="宋体" w:eastAsia="宋体" w:hAnsi="宋体" w:cs="Times New Roman"/>
      <w:lang w:val="zh-CN"/>
    </w:rPr>
  </w:style>
  <w:style w:type="character" w:customStyle="1" w:styleId="Char3">
    <w:name w:val="段 Char"/>
    <w:link w:val="af6"/>
    <w:qFormat/>
    <w:rPr>
      <w:rFonts w:ascii="宋体" w:eastAsia="宋体" w:hAnsi="宋体" w:cs="Times New Roman"/>
      <w:lang w:val="zh-CN" w:eastAsia="zh-CN"/>
    </w:rPr>
  </w:style>
  <w:style w:type="paragraph" w:customStyle="1" w:styleId="Style43">
    <w:name w:val="_Style 43"/>
    <w:basedOn w:val="a4"/>
    <w:next w:val="af3"/>
    <w:qFormat/>
    <w:pPr>
      <w:ind w:firstLineChars="200" w:firstLine="420"/>
      <w:jc w:val="both"/>
    </w:pPr>
    <w:rPr>
      <w:rFonts w:ascii="Calibri" w:eastAsia="宋体" w:hAnsi="Calibri" w:cs="Times New Roman"/>
      <w:kern w:val="0"/>
      <w:sz w:val="24"/>
      <w:szCs w:val="20"/>
      <w:lang w:val="zh-CN"/>
    </w:rPr>
  </w:style>
  <w:style w:type="character" w:customStyle="1" w:styleId="af1">
    <w:name w:val="批注主题 字符"/>
    <w:basedOn w:val="a9"/>
    <w:link w:val="af0"/>
    <w:uiPriority w:val="99"/>
    <w:semiHidden/>
    <w:qFormat/>
    <w:rPr>
      <w:rFonts w:ascii="Calibri" w:eastAsia="宋体" w:hAnsi="Calibri" w:cs="Times New Roman"/>
      <w:b/>
      <w:bCs/>
      <w:szCs w:val="22"/>
    </w:rPr>
  </w:style>
  <w:style w:type="character" w:customStyle="1" w:styleId="af4">
    <w:name w:val="列表段落 字符"/>
    <w:aliases w:val="列出段落2 字符,段落样式 字符,列出段落 字符,列出段落1 字符,List1 字符,List11 字符,List 字符,中等深浅网格 1 - 着色 21 字符"/>
    <w:link w:val="af3"/>
    <w:uiPriority w:val="34"/>
    <w:qFormat/>
  </w:style>
  <w:style w:type="paragraph" w:customStyle="1" w:styleId="11">
    <w:name w:val="修订1"/>
    <w:hidden/>
    <w:uiPriority w:val="99"/>
    <w:semiHidden/>
    <w:qFormat/>
    <w:rPr>
      <w:rFonts w:asciiTheme="minorHAnsi" w:eastAsiaTheme="minorEastAsia" w:hAnsiTheme="minorHAnsi" w:cstheme="minorBidi"/>
      <w:kern w:val="2"/>
      <w:sz w:val="21"/>
      <w:szCs w:val="21"/>
    </w:rPr>
  </w:style>
  <w:style w:type="table" w:styleId="af7">
    <w:name w:val="Table Grid"/>
    <w:basedOn w:val="a6"/>
    <w:uiPriority w:val="59"/>
    <w:rsid w:val="000877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cjh</dc:creator>
  <cp:lastModifiedBy>pc-pll</cp:lastModifiedBy>
  <cp:revision>348</cp:revision>
  <dcterms:created xsi:type="dcterms:W3CDTF">2020-04-22T07:22:00Z</dcterms:created>
  <dcterms:modified xsi:type="dcterms:W3CDTF">2022-04-02T03:59:00Z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